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DB" w:rsidRDefault="00F951D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smallCaps/>
          <w:color w:val="000000"/>
          <w:sz w:val="28"/>
          <w:szCs w:val="28"/>
        </w:rPr>
      </w:pPr>
    </w:p>
    <w:p w:rsidR="00F951DB" w:rsidRDefault="00F951D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smallCaps/>
          <w:color w:val="000000"/>
          <w:sz w:val="28"/>
          <w:szCs w:val="28"/>
        </w:rPr>
      </w:pPr>
    </w:p>
    <w:p w:rsidR="005C41C7" w:rsidRPr="00894EDD" w:rsidRDefault="00AE6279"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smallCaps/>
          <w:color w:val="000000"/>
          <w:sz w:val="28"/>
          <w:szCs w:val="28"/>
        </w:rPr>
        <w:t>ПОРІВНЯЛЬНА ТАБЛИЦЯ</w:t>
      </w:r>
    </w:p>
    <w:p w:rsidR="005C41C7" w:rsidRDefault="00AE6279"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до Проекту Закону України «Про внесення змін до деяких законодавчих актів, спрямованих на забезпечення додаткових соціальних та економічних гарантій у зв’язку з поширенням  коронавірусної хвороби (COVID-2019)»</w:t>
      </w:r>
    </w:p>
    <w:p w:rsidR="00F951DB" w:rsidRDefault="00F951D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p>
    <w:p w:rsidR="00F951DB" w:rsidRDefault="00F951D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p>
    <w:p w:rsidR="0034076F" w:rsidRPr="00894EDD" w:rsidRDefault="0034076F"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3"/>
        <w:gridCol w:w="7513"/>
      </w:tblGrid>
      <w:tr w:rsidR="0009362B" w:rsidRPr="00894EDD" w:rsidTr="00B929EF">
        <w:tc>
          <w:tcPr>
            <w:tcW w:w="7513" w:type="dxa"/>
            <w:shd w:val="clear" w:color="auto" w:fill="auto"/>
          </w:tcPr>
          <w:p w:rsidR="0009362B" w:rsidRPr="00894EDD" w:rsidRDefault="002161E2"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Зміст положення (норми) чинного акта законодавства</w:t>
            </w:r>
          </w:p>
        </w:tc>
        <w:tc>
          <w:tcPr>
            <w:tcW w:w="7513" w:type="dxa"/>
            <w:tcBorders>
              <w:right w:val="single" w:sz="4" w:space="0" w:color="000000"/>
            </w:tcBorders>
            <w:shd w:val="clear" w:color="auto" w:fill="auto"/>
          </w:tcPr>
          <w:p w:rsidR="0009362B" w:rsidRPr="00894EDD" w:rsidRDefault="002161E2"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hAnsi="Times New Roman" w:cs="Times New Roman"/>
                <w:b/>
                <w:sz w:val="28"/>
                <w:szCs w:val="28"/>
              </w:rPr>
              <w:t>Зміст відповідного положення (норми) проекту акта</w:t>
            </w:r>
          </w:p>
        </w:tc>
      </w:tr>
      <w:tr w:rsidR="0009362B" w:rsidRPr="00894EDD" w:rsidTr="00B929EF">
        <w:tc>
          <w:tcPr>
            <w:tcW w:w="15026" w:type="dxa"/>
            <w:gridSpan w:val="2"/>
            <w:tcBorders>
              <w:right w:val="single" w:sz="4" w:space="0" w:color="000000"/>
            </w:tcBorders>
            <w:shd w:val="clear" w:color="auto" w:fill="auto"/>
          </w:tcPr>
          <w:p w:rsidR="0009362B" w:rsidRPr="00894EDD" w:rsidRDefault="0009362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Податковий кодекс України</w:t>
            </w:r>
          </w:p>
          <w:p w:rsidR="0009362B" w:rsidRPr="00894EDD" w:rsidRDefault="0009362B"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(Відомості Верховної Ради України (ВВР), 2011, № 13-14, № 15-16, № 17, ст.112)</w:t>
            </w:r>
          </w:p>
        </w:tc>
      </w:tr>
      <w:tr w:rsidR="002161E2" w:rsidRPr="00894EDD" w:rsidTr="00B929EF">
        <w:tc>
          <w:tcPr>
            <w:tcW w:w="7513" w:type="dxa"/>
            <w:shd w:val="clear" w:color="auto" w:fill="auto"/>
          </w:tcPr>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b/>
                <w:color w:val="000000"/>
                <w:sz w:val="28"/>
                <w:szCs w:val="28"/>
              </w:rPr>
              <w:t>Стаття 291. Загальні положення</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b/>
                <w:color w:val="000000"/>
                <w:sz w:val="28"/>
                <w:szCs w:val="28"/>
              </w:rPr>
              <w:t>…</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bookmarkStart w:id="0" w:name="bookmark=id.gjdgxs" w:colFirst="0" w:colLast="0"/>
            <w:bookmarkEnd w:id="0"/>
            <w:r w:rsidRPr="00894EDD">
              <w:rPr>
                <w:rFonts w:ascii="Times New Roman" w:hAnsi="Times New Roman" w:cs="Times New Roman"/>
                <w:color w:val="000000"/>
                <w:sz w:val="28"/>
                <w:szCs w:val="28"/>
              </w:rPr>
              <w:t>291.4.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 xml:space="preserve">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Pr="00894EDD">
              <w:rPr>
                <w:rFonts w:ascii="Times New Roman" w:hAnsi="Times New Roman" w:cs="Times New Roman"/>
                <w:b/>
                <w:color w:val="000000"/>
                <w:sz w:val="28"/>
                <w:szCs w:val="28"/>
              </w:rPr>
              <w:t>300000</w:t>
            </w:r>
            <w:bookmarkStart w:id="1" w:name="bookmark=id.30j0zll" w:colFirst="0" w:colLast="0"/>
            <w:bookmarkEnd w:id="1"/>
            <w:r w:rsidRPr="00894EDD">
              <w:rPr>
                <w:rFonts w:ascii="Times New Roman" w:hAnsi="Times New Roman" w:cs="Times New Roman"/>
                <w:color w:val="000000"/>
                <w:sz w:val="28"/>
                <w:szCs w:val="28"/>
              </w:rPr>
              <w:t xml:space="preserve"> гривень;</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bookmarkStart w:id="2" w:name="bookmark=id.1fob9te" w:colFirst="0" w:colLast="0"/>
            <w:bookmarkEnd w:id="2"/>
            <w:r w:rsidRPr="00894EDD">
              <w:rPr>
                <w:rFonts w:ascii="Times New Roman" w:hAnsi="Times New Roman" w:cs="Times New Roman"/>
                <w:color w:val="000000"/>
                <w:sz w:val="28"/>
                <w:szCs w:val="28"/>
              </w:rPr>
              <w:lastRenderedPageBreak/>
              <w:t>не використовують працю найманих осіб або кількість осіб, які перебувають з ними у трудових відносинах, одночасно не перевищує 10 осіб;</w:t>
            </w:r>
            <w:bookmarkStart w:id="3" w:name="bookmark=id.3znysh7" w:colFirst="0" w:colLast="0"/>
            <w:bookmarkEnd w:id="3"/>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 xml:space="preserve">обсяг доходу не перевищує </w:t>
            </w:r>
            <w:r w:rsidRPr="00894EDD">
              <w:rPr>
                <w:rFonts w:ascii="Times New Roman" w:hAnsi="Times New Roman" w:cs="Times New Roman"/>
                <w:b/>
                <w:color w:val="000000"/>
                <w:sz w:val="28"/>
                <w:szCs w:val="28"/>
              </w:rPr>
              <w:t>1500000</w:t>
            </w:r>
            <w:bookmarkStart w:id="4" w:name="bookmark=id.2et92p0" w:colFirst="0" w:colLast="0"/>
            <w:bookmarkEnd w:id="4"/>
            <w:r w:rsidRPr="00894EDD">
              <w:rPr>
                <w:rFonts w:ascii="Times New Roman" w:hAnsi="Times New Roman" w:cs="Times New Roman"/>
                <w:color w:val="000000"/>
                <w:sz w:val="28"/>
                <w:szCs w:val="28"/>
              </w:rPr>
              <w:t xml:space="preserve"> гривень.</w:t>
            </w:r>
            <w:bookmarkStart w:id="5" w:name="bookmark=id.tyjcwt" w:colFirst="0" w:colLast="0"/>
            <w:bookmarkEnd w:id="5"/>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w:t>
            </w:r>
          </w:p>
          <w:p w:rsidR="002161E2"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hAnsi="Times New Roman" w:cs="Times New Roman"/>
                <w:color w:val="000000"/>
                <w:sz w:val="28"/>
                <w:szCs w:val="28"/>
              </w:rPr>
              <w:t xml:space="preserve">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Pr="00894EDD">
              <w:rPr>
                <w:rFonts w:ascii="Times New Roman" w:hAnsi="Times New Roman" w:cs="Times New Roman"/>
                <w:b/>
                <w:color w:val="000000"/>
                <w:sz w:val="28"/>
                <w:szCs w:val="28"/>
              </w:rPr>
              <w:t>5000000</w:t>
            </w:r>
            <w:r w:rsidRPr="00894EDD">
              <w:rPr>
                <w:rFonts w:ascii="Times New Roman" w:hAnsi="Times New Roman" w:cs="Times New Roman"/>
                <w:color w:val="000000"/>
                <w:sz w:val="28"/>
                <w:szCs w:val="28"/>
              </w:rPr>
              <w:t xml:space="preserve"> гривень;</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771F" w:rsidRPr="00894EDD" w:rsidRDefault="003E771F" w:rsidP="006746AC">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b/>
                <w:color w:val="000000"/>
                <w:sz w:val="28"/>
                <w:szCs w:val="28"/>
              </w:rPr>
              <w:lastRenderedPageBreak/>
              <w:t>Стаття 291. Загальні положення</w:t>
            </w:r>
          </w:p>
          <w:p w:rsidR="003E771F" w:rsidRPr="00894EDD" w:rsidRDefault="003E771F" w:rsidP="006746AC">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b/>
                <w:color w:val="000000"/>
                <w:sz w:val="28"/>
                <w:szCs w:val="28"/>
              </w:rPr>
              <w:t>…</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291.4.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 xml:space="preserve">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Pr="00894EDD">
              <w:rPr>
                <w:rFonts w:ascii="Times New Roman" w:hAnsi="Times New Roman" w:cs="Times New Roman"/>
                <w:b/>
                <w:color w:val="000000"/>
                <w:sz w:val="28"/>
                <w:szCs w:val="28"/>
              </w:rPr>
              <w:t>1000000</w:t>
            </w:r>
            <w:r w:rsidRPr="00894EDD">
              <w:rPr>
                <w:rFonts w:ascii="Times New Roman" w:hAnsi="Times New Roman" w:cs="Times New Roman"/>
                <w:color w:val="000000"/>
                <w:sz w:val="28"/>
                <w:szCs w:val="28"/>
              </w:rPr>
              <w:t xml:space="preserve"> гривень;</w:t>
            </w:r>
          </w:p>
          <w:p w:rsidR="006746AC" w:rsidRPr="00894EDD" w:rsidRDefault="006746AC"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lastRenderedPageBreak/>
              <w:t>не використовують працю найманих осіб або кількість осіб, які перебувають з ними у трудових відносинах, одночасно не перевищує 10 осіб;</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 xml:space="preserve">обсяг доходу не перевищує </w:t>
            </w:r>
            <w:r w:rsidRPr="00894EDD">
              <w:rPr>
                <w:rFonts w:ascii="Times New Roman" w:hAnsi="Times New Roman" w:cs="Times New Roman"/>
                <w:b/>
                <w:color w:val="000000"/>
                <w:sz w:val="28"/>
                <w:szCs w:val="28"/>
              </w:rPr>
              <w:t>5000000</w:t>
            </w:r>
            <w:r w:rsidRPr="00894EDD">
              <w:rPr>
                <w:rFonts w:ascii="Times New Roman" w:hAnsi="Times New Roman" w:cs="Times New Roman"/>
                <w:color w:val="000000"/>
                <w:sz w:val="28"/>
                <w:szCs w:val="28"/>
              </w:rPr>
              <w:t xml:space="preserve"> гривень.</w:t>
            </w:r>
          </w:p>
          <w:p w:rsidR="003E771F" w:rsidRPr="00894EDD" w:rsidRDefault="003E771F" w:rsidP="006746AC">
            <w:pPr>
              <w:pBdr>
                <w:top w:val="nil"/>
                <w:left w:val="nil"/>
                <w:bottom w:val="nil"/>
                <w:right w:val="nil"/>
                <w:between w:val="nil"/>
              </w:pBdr>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w:t>
            </w:r>
          </w:p>
          <w:p w:rsidR="003E771F" w:rsidRPr="00894EDD" w:rsidRDefault="003E771F" w:rsidP="006746AC">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color w:val="000000"/>
                <w:sz w:val="28"/>
                <w:szCs w:val="28"/>
              </w:rPr>
              <w:t xml:space="preserve">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Pr="00894EDD">
              <w:rPr>
                <w:rFonts w:ascii="Times New Roman" w:hAnsi="Times New Roman" w:cs="Times New Roman"/>
                <w:b/>
                <w:color w:val="000000"/>
                <w:sz w:val="28"/>
                <w:szCs w:val="28"/>
              </w:rPr>
              <w:t>7000000</w:t>
            </w:r>
            <w:r w:rsidRPr="00894EDD">
              <w:rPr>
                <w:rFonts w:ascii="Times New Roman" w:hAnsi="Times New Roman" w:cs="Times New Roman"/>
                <w:color w:val="000000"/>
                <w:sz w:val="28"/>
                <w:szCs w:val="28"/>
              </w:rPr>
              <w:t xml:space="preserve"> гривень;</w:t>
            </w:r>
          </w:p>
          <w:p w:rsidR="002161E2" w:rsidRPr="00894EDD" w:rsidRDefault="002161E2" w:rsidP="006746AC">
            <w:pPr>
              <w:shd w:val="clear" w:color="auto" w:fill="FFFFFF"/>
              <w:spacing w:line="240" w:lineRule="auto"/>
              <w:ind w:leftChars="0" w:left="0" w:firstLineChars="0" w:firstLine="720"/>
              <w:contextualSpacing/>
              <w:jc w:val="both"/>
              <w:rPr>
                <w:rFonts w:ascii="Times New Roman" w:eastAsia="Times New Roman" w:hAnsi="Times New Roman" w:cs="Times New Roman"/>
                <w:b/>
                <w:sz w:val="28"/>
                <w:szCs w:val="28"/>
              </w:rPr>
            </w:pPr>
          </w:p>
        </w:tc>
      </w:tr>
      <w:tr w:rsidR="003E771F" w:rsidRPr="00894EDD" w:rsidTr="00B927EE">
        <w:tc>
          <w:tcPr>
            <w:tcW w:w="15026" w:type="dxa"/>
            <w:gridSpan w:val="2"/>
            <w:tcBorders>
              <w:right w:val="single" w:sz="8" w:space="0" w:color="000000"/>
            </w:tcBorders>
            <w:shd w:val="clear" w:color="auto" w:fill="auto"/>
          </w:tcPr>
          <w:p w:rsidR="003E771F" w:rsidRPr="00894EDD" w:rsidRDefault="003E771F" w:rsidP="003E771F">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lastRenderedPageBreak/>
              <w:t>РОЗДІЛ XX. ПЕРЕХІДНІ ПОЛОЖЕННЯ</w:t>
            </w:r>
          </w:p>
          <w:p w:rsidR="003E771F" w:rsidRPr="00894EDD" w:rsidRDefault="003E771F" w:rsidP="003E771F">
            <w:pPr>
              <w:pBdr>
                <w:top w:val="nil"/>
                <w:left w:val="nil"/>
                <w:bottom w:val="nil"/>
                <w:right w:val="nil"/>
                <w:between w:val="nil"/>
              </w:pBdr>
              <w:spacing w:before="120"/>
              <w:ind w:left="1" w:hanging="3"/>
              <w:jc w:val="center"/>
              <w:rPr>
                <w:rFonts w:ascii="Times New Roman" w:hAnsi="Times New Roman" w:cs="Times New Roman"/>
                <w:b/>
                <w:bCs/>
                <w:color w:val="000000"/>
                <w:sz w:val="28"/>
                <w:szCs w:val="28"/>
              </w:rPr>
            </w:pPr>
            <w:r w:rsidRPr="00894EDD">
              <w:rPr>
                <w:rFonts w:ascii="Times New Roman" w:hAnsi="Times New Roman" w:cs="Times New Roman"/>
                <w:b/>
                <w:bCs/>
                <w:color w:val="000000"/>
                <w:sz w:val="28"/>
                <w:szCs w:val="28"/>
              </w:rPr>
              <w:t>Підрозділ 1. Особливості справляння податку на доходи фізичних осіб</w:t>
            </w:r>
          </w:p>
        </w:tc>
      </w:tr>
      <w:tr w:rsidR="002161E2" w:rsidRPr="00894EDD" w:rsidTr="00B929EF">
        <w:tc>
          <w:tcPr>
            <w:tcW w:w="7513" w:type="dxa"/>
            <w:shd w:val="clear" w:color="auto" w:fill="auto"/>
          </w:tcPr>
          <w:p w:rsidR="002161E2" w:rsidRPr="00894EDD" w:rsidRDefault="003E771F" w:rsidP="00C72506">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w:t>
            </w:r>
          </w:p>
          <w:p w:rsidR="003E771F" w:rsidRPr="00894EDD" w:rsidRDefault="003E771F" w:rsidP="00C72506">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sz w:val="28"/>
                <w:szCs w:val="28"/>
              </w:rPr>
            </w:pPr>
          </w:p>
          <w:p w:rsidR="003E771F" w:rsidRPr="00894EDD" w:rsidRDefault="003E771F" w:rsidP="00C72506">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771F" w:rsidRPr="00894EDD" w:rsidRDefault="003E771F" w:rsidP="003E771F">
            <w:pPr>
              <w:pBdr>
                <w:top w:val="nil"/>
                <w:left w:val="nil"/>
                <w:bottom w:val="nil"/>
                <w:right w:val="nil"/>
                <w:between w:val="nil"/>
              </w:pBdr>
              <w:spacing w:before="120"/>
              <w:ind w:left="-2" w:firstLineChars="0" w:firstLine="709"/>
              <w:jc w:val="both"/>
              <w:rPr>
                <w:rFonts w:ascii="Times New Roman" w:hAnsi="Times New Roman" w:cs="Times New Roman"/>
                <w:bCs/>
                <w:color w:val="000000"/>
                <w:sz w:val="28"/>
                <w:szCs w:val="28"/>
              </w:rPr>
            </w:pPr>
            <w:r w:rsidRPr="00894EDD">
              <w:rPr>
                <w:rFonts w:ascii="Times New Roman" w:hAnsi="Times New Roman" w:cs="Times New Roman"/>
                <w:bCs/>
                <w:color w:val="000000"/>
                <w:sz w:val="28"/>
                <w:szCs w:val="28"/>
              </w:rPr>
              <w:t>…</w:t>
            </w:r>
          </w:p>
          <w:p w:rsidR="002161E2" w:rsidRPr="00894EDD" w:rsidRDefault="003E771F" w:rsidP="00A71191">
            <w:pPr>
              <w:pBdr>
                <w:top w:val="nil"/>
                <w:left w:val="nil"/>
                <w:bottom w:val="nil"/>
                <w:right w:val="nil"/>
                <w:between w:val="nil"/>
              </w:pBdr>
              <w:spacing w:before="120"/>
              <w:ind w:left="-2" w:firstLineChars="0" w:firstLine="709"/>
              <w:jc w:val="both"/>
              <w:rPr>
                <w:b/>
                <w:color w:val="000000"/>
                <w:sz w:val="28"/>
                <w:szCs w:val="28"/>
              </w:rPr>
            </w:pPr>
            <w:r w:rsidRPr="00894EDD">
              <w:rPr>
                <w:rFonts w:ascii="Times New Roman" w:hAnsi="Times New Roman" w:cs="Times New Roman"/>
                <w:b/>
                <w:color w:val="000000"/>
                <w:sz w:val="28"/>
                <w:szCs w:val="28"/>
              </w:rPr>
              <w:t xml:space="preserve">11. Установити, що за результатами 2020 року, при реалізації права на податкову знижку відповідно до положень статті 166 цього Кодексу, сума коштів або вартість </w:t>
            </w:r>
            <w:r w:rsidRPr="00894EDD">
              <w:rPr>
                <w:rFonts w:ascii="Times New Roman" w:hAnsi="Times New Roman" w:cs="Times New Roman"/>
                <w:b/>
                <w:bCs/>
                <w:sz w:val="28"/>
                <w:szCs w:val="28"/>
              </w:rPr>
              <w:t xml:space="preserve">лікарських засобів 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скринінгу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лабораторне обладнання, розхідних </w:t>
            </w:r>
            <w:r w:rsidRPr="00894EDD">
              <w:rPr>
                <w:rFonts w:ascii="Times New Roman" w:hAnsi="Times New Roman" w:cs="Times New Roman"/>
                <w:b/>
                <w:bCs/>
                <w:sz w:val="28"/>
                <w:szCs w:val="28"/>
              </w:rPr>
              <w:lastRenderedPageBreak/>
              <w:t xml:space="preserve">матеріалів для інфекційних відділень, патологоанатомічних відділень тощо), засобів особистої гігієни, продуктів харчування та/або товарів </w:t>
            </w:r>
            <w:r w:rsidRPr="00894EDD">
              <w:rPr>
                <w:rFonts w:ascii="Times New Roman" w:hAnsi="Times New Roman" w:cs="Times New Roman"/>
                <w:b/>
                <w:color w:val="000000"/>
                <w:sz w:val="28"/>
                <w:szCs w:val="28"/>
              </w:rPr>
              <w:t xml:space="preserve">за переліком, що визначається Кабінетом Міністрів України; які добровільно перераховані (передані) громадськім об’єднанням та/або благодійним організаціям та/або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інших соціально небезпечних захворювань та/або особі, уповноваженій на здійснення закупівель у сфері охорони здоров’я; та/або закладам охорони здоров’я державної та/або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протягом </w:t>
            </w:r>
            <w:r w:rsidRPr="00894EDD">
              <w:rPr>
                <w:rFonts w:ascii="Times New Roman" w:hAnsi="Times New Roman" w:cs="Times New Roman"/>
                <w:b/>
                <w:sz w:val="28"/>
                <w:szCs w:val="28"/>
              </w:rPr>
              <w:t xml:space="preserve">карантину, що запроваджений Кабінетом Міністрів України у порядку встановленому законом на всій території України з метою запобігання поширенню на території України </w:t>
            </w:r>
            <w:r w:rsidR="00A71191">
              <w:rPr>
                <w:rFonts w:ascii="Times New Roman" w:hAnsi="Times New Roman" w:cs="Times New Roman"/>
                <w:b/>
                <w:sz w:val="28"/>
                <w:szCs w:val="28"/>
              </w:rPr>
              <w:t xml:space="preserve">коронавірусної </w:t>
            </w:r>
            <w:r w:rsidRPr="00894EDD">
              <w:rPr>
                <w:rFonts w:ascii="Times New Roman" w:hAnsi="Times New Roman" w:cs="Times New Roman"/>
                <w:b/>
                <w:sz w:val="28"/>
                <w:szCs w:val="28"/>
              </w:rPr>
              <w:t xml:space="preserve">хвороби </w:t>
            </w:r>
            <w:r w:rsidR="00A71191">
              <w:rPr>
                <w:rFonts w:ascii="Times New Roman" w:hAnsi="Times New Roman" w:cs="Times New Roman"/>
                <w:b/>
                <w:sz w:val="28"/>
                <w:szCs w:val="28"/>
              </w:rPr>
              <w:t>(</w:t>
            </w:r>
            <w:r w:rsidRPr="00894EDD">
              <w:rPr>
                <w:rFonts w:ascii="Times New Roman" w:hAnsi="Times New Roman" w:cs="Times New Roman"/>
                <w:b/>
                <w:sz w:val="28"/>
                <w:szCs w:val="28"/>
              </w:rPr>
              <w:t>COVID-19</w:t>
            </w:r>
            <w:r w:rsidR="00A71191">
              <w:rPr>
                <w:rFonts w:ascii="Times New Roman" w:hAnsi="Times New Roman" w:cs="Times New Roman"/>
                <w:b/>
                <w:sz w:val="28"/>
                <w:szCs w:val="28"/>
              </w:rPr>
              <w:t>)</w:t>
            </w:r>
            <w:r w:rsidRPr="00894EDD">
              <w:rPr>
                <w:rFonts w:ascii="Times New Roman" w:hAnsi="Times New Roman" w:cs="Times New Roman"/>
                <w:b/>
                <w:color w:val="000000"/>
                <w:sz w:val="28"/>
                <w:szCs w:val="28"/>
              </w:rPr>
              <w:t>,  включається до податкової знижки у повному обсязі без урахування обмежень, визначених підпунктом 166.3.2 пункту 166.3 статті 166 цього Кодексу.</w:t>
            </w:r>
          </w:p>
        </w:tc>
      </w:tr>
      <w:tr w:rsidR="00EA28DD" w:rsidRPr="00894EDD" w:rsidTr="00B929EF">
        <w:tc>
          <w:tcPr>
            <w:tcW w:w="15026" w:type="dxa"/>
            <w:gridSpan w:val="2"/>
            <w:shd w:val="clear" w:color="auto" w:fill="auto"/>
          </w:tcPr>
          <w:p w:rsidR="00EA28DD" w:rsidRPr="00894EDD" w:rsidRDefault="00EA28DD" w:rsidP="00C72506">
            <w:pPr>
              <w:pBdr>
                <w:top w:val="nil"/>
                <w:left w:val="nil"/>
                <w:bottom w:val="nil"/>
                <w:right w:val="nil"/>
                <w:between w:val="nil"/>
              </w:pBdr>
              <w:spacing w:line="240" w:lineRule="auto"/>
              <w:ind w:leftChars="0" w:left="0" w:firstLineChars="0" w:firstLine="0"/>
              <w:contextualSpacing/>
              <w:jc w:val="center"/>
              <w:rPr>
                <w:sz w:val="28"/>
                <w:szCs w:val="28"/>
              </w:rPr>
            </w:pPr>
            <w:r w:rsidRPr="00894EDD">
              <w:rPr>
                <w:rFonts w:ascii="Times New Roman" w:eastAsia="Times New Roman" w:hAnsi="Times New Roman" w:cs="Times New Roman"/>
                <w:b/>
                <w:sz w:val="28"/>
                <w:szCs w:val="28"/>
              </w:rPr>
              <w:lastRenderedPageBreak/>
              <w:t>РОЗДІЛ XX. ПЕРЕХІДНІ ПОЛОЖЕННЯ</w:t>
            </w:r>
          </w:p>
          <w:p w:rsidR="00EA28DD" w:rsidRPr="00894EDD" w:rsidRDefault="00EA28DD" w:rsidP="00C72506">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lastRenderedPageBreak/>
              <w:t>Підрозділ 2. Особливості справляння податку на додану вартість</w:t>
            </w:r>
          </w:p>
        </w:tc>
      </w:tr>
      <w:tr w:rsidR="0009362B" w:rsidRPr="00894EDD" w:rsidTr="00B929EF">
        <w:tc>
          <w:tcPr>
            <w:tcW w:w="7513" w:type="dxa"/>
            <w:shd w:val="clear" w:color="auto" w:fill="auto"/>
          </w:tcPr>
          <w:p w:rsidR="00E2527F" w:rsidRPr="00894EDD" w:rsidRDefault="00E2527F" w:rsidP="00E2527F">
            <w:pPr>
              <w:spacing w:before="120"/>
              <w:ind w:left="1" w:hanging="3"/>
              <w:jc w:val="both"/>
              <w:rPr>
                <w:rFonts w:ascii="Times New Roman" w:hAnsi="Times New Roman" w:cs="Times New Roman"/>
                <w:sz w:val="28"/>
                <w:szCs w:val="28"/>
              </w:rPr>
            </w:pPr>
            <w:r w:rsidRPr="00894EDD">
              <w:rPr>
                <w:rFonts w:ascii="Times New Roman" w:hAnsi="Times New Roman" w:cs="Times New Roman"/>
                <w:sz w:val="28"/>
                <w:szCs w:val="28"/>
              </w:rPr>
              <w:lastRenderedPageBreak/>
              <w:t>71. Тимчасово, для здійснення заходів щодо запобігання виникненню і поширенню коронавірусної хвороби (COVID-19) звільняються від оподаткування податком на додану вартість операції з ввезення на митну територію України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яких визначено Кабінетом Міністрів України.</w:t>
            </w:r>
          </w:p>
          <w:p w:rsidR="0009362B" w:rsidRPr="00894EDD" w:rsidRDefault="0009362B" w:rsidP="00C72506">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sz w:val="28"/>
                <w:szCs w:val="28"/>
              </w:rPr>
            </w:pPr>
          </w:p>
        </w:tc>
        <w:tc>
          <w:tcPr>
            <w:tcW w:w="7513" w:type="dxa"/>
            <w:shd w:val="clear" w:color="auto" w:fill="auto"/>
          </w:tcPr>
          <w:p w:rsidR="00E2527F" w:rsidRPr="00894EDD" w:rsidRDefault="00E2527F" w:rsidP="00E2527F">
            <w:pPr>
              <w:spacing w:before="120" w:after="150"/>
              <w:ind w:left="-2" w:firstLineChars="0" w:firstLine="720"/>
              <w:jc w:val="both"/>
              <w:rPr>
                <w:rFonts w:ascii="Times New Roman" w:hAnsi="Times New Roman" w:cs="Times New Roman"/>
                <w:b/>
                <w:color w:val="000000"/>
                <w:sz w:val="28"/>
                <w:szCs w:val="28"/>
              </w:rPr>
            </w:pPr>
            <w:r w:rsidRPr="00894EDD">
              <w:rPr>
                <w:rFonts w:ascii="Times New Roman" w:hAnsi="Times New Roman" w:cs="Times New Roman"/>
                <w:sz w:val="28"/>
                <w:szCs w:val="28"/>
              </w:rPr>
              <w:t xml:space="preserve">71. </w:t>
            </w:r>
            <w:r w:rsidRPr="00894EDD">
              <w:rPr>
                <w:rFonts w:ascii="Times New Roman" w:hAnsi="Times New Roman" w:cs="Times New Roman"/>
                <w:b/>
                <w:sz w:val="28"/>
                <w:szCs w:val="28"/>
              </w:rPr>
              <w:t xml:space="preserve">Тимчасово, на період, що закінчується останнім числом місяця,  в якому завершується дія  карантину, що </w:t>
            </w:r>
            <w:r w:rsidR="003E771F" w:rsidRPr="00894EDD">
              <w:rPr>
                <w:rFonts w:ascii="Times New Roman" w:hAnsi="Times New Roman" w:cs="Times New Roman"/>
                <w:b/>
                <w:sz w:val="28"/>
                <w:szCs w:val="28"/>
              </w:rPr>
              <w:t xml:space="preserve">встановленого </w:t>
            </w:r>
            <w:r w:rsidRPr="00894EDD">
              <w:rPr>
                <w:rFonts w:ascii="Times New Roman" w:hAnsi="Times New Roman" w:cs="Times New Roman"/>
                <w:b/>
                <w:sz w:val="28"/>
                <w:szCs w:val="28"/>
              </w:rPr>
              <w:t xml:space="preserve">Кабінетом Міністрів України на всій території України з метою запобігання поширенню на території України </w:t>
            </w:r>
            <w:r w:rsidR="003E771F" w:rsidRPr="00894EDD">
              <w:rPr>
                <w:rFonts w:ascii="Times New Roman" w:hAnsi="Times New Roman" w:cs="Times New Roman"/>
                <w:b/>
                <w:sz w:val="28"/>
                <w:szCs w:val="28"/>
              </w:rPr>
              <w:t xml:space="preserve">коронавірусної </w:t>
            </w:r>
            <w:r w:rsidRPr="00894EDD">
              <w:rPr>
                <w:rFonts w:ascii="Times New Roman" w:hAnsi="Times New Roman" w:cs="Times New Roman"/>
                <w:b/>
                <w:sz w:val="28"/>
                <w:szCs w:val="28"/>
              </w:rPr>
              <w:t xml:space="preserve">хвороби </w:t>
            </w:r>
            <w:r w:rsidR="003E771F" w:rsidRPr="00894EDD">
              <w:rPr>
                <w:rFonts w:ascii="Times New Roman" w:hAnsi="Times New Roman" w:cs="Times New Roman"/>
                <w:b/>
                <w:sz w:val="28"/>
                <w:szCs w:val="28"/>
              </w:rPr>
              <w:t>(</w:t>
            </w:r>
            <w:r w:rsidRPr="00894EDD">
              <w:rPr>
                <w:rFonts w:ascii="Times New Roman" w:hAnsi="Times New Roman" w:cs="Times New Roman"/>
                <w:b/>
                <w:sz w:val="28"/>
                <w:szCs w:val="28"/>
              </w:rPr>
              <w:t>COVID-19</w:t>
            </w:r>
            <w:r w:rsidR="003E771F" w:rsidRPr="00894EDD">
              <w:rPr>
                <w:rFonts w:ascii="Times New Roman" w:hAnsi="Times New Roman" w:cs="Times New Roman"/>
                <w:b/>
                <w:sz w:val="28"/>
                <w:szCs w:val="28"/>
              </w:rPr>
              <w:t>)</w:t>
            </w:r>
            <w:r w:rsidRPr="00894EDD">
              <w:rPr>
                <w:rFonts w:ascii="Times New Roman" w:hAnsi="Times New Roman" w:cs="Times New Roman"/>
                <w:b/>
                <w:sz w:val="28"/>
                <w:szCs w:val="28"/>
              </w:rPr>
              <w:t>, звільняються від оподаткування податком на додану вартість операції з ввезення на митну територію України та/або операції з постачання  на митній території України товарів  (в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яких визначено Кабінетом Міністрів України</w:t>
            </w:r>
          </w:p>
          <w:p w:rsidR="00E2527F" w:rsidRPr="00894EDD" w:rsidRDefault="00E2527F" w:rsidP="00E2527F">
            <w:pPr>
              <w:spacing w:before="120" w:after="150"/>
              <w:ind w:left="-2" w:firstLineChars="0" w:firstLine="720"/>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t>У разі здійснення операцій, звільнених відповідно до цього пункту, положення пункту 198.5 статті 198 цього Кодексу та положення статті 199 цього Кодексу не застосовуються щодо таких операцій.</w:t>
            </w:r>
          </w:p>
          <w:p w:rsidR="0009362B" w:rsidRPr="00894EDD" w:rsidRDefault="00E2527F" w:rsidP="00E2527F">
            <w:pP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hAnsi="Times New Roman" w:cs="Times New Roman"/>
                <w:b/>
                <w:color w:val="000000"/>
                <w:sz w:val="28"/>
                <w:szCs w:val="28"/>
              </w:rPr>
              <w:t>Норми цього пункту застосовуються до операцій, здійснених, починаючи з 17 березня 2020 року.</w:t>
            </w:r>
          </w:p>
        </w:tc>
      </w:tr>
      <w:tr w:rsidR="0009362B" w:rsidRPr="00894EDD" w:rsidTr="00B929EF">
        <w:tc>
          <w:tcPr>
            <w:tcW w:w="7513" w:type="dxa"/>
            <w:shd w:val="clear" w:color="auto" w:fill="auto"/>
          </w:tcPr>
          <w:p w:rsidR="0009362B" w:rsidRPr="00894EDD" w:rsidRDefault="00894EDD" w:rsidP="00894EDD">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49C4" w:rsidRPr="005B49C4" w:rsidRDefault="005B49C4" w:rsidP="005B49C4">
            <w:pPr>
              <w:spacing w:before="120" w:after="150"/>
              <w:ind w:left="-2" w:firstLineChars="0" w:firstLine="720"/>
              <w:jc w:val="both"/>
              <w:rPr>
                <w:rFonts w:ascii="Times New Roman" w:hAnsi="Times New Roman" w:cs="Times New Roman"/>
                <w:b/>
                <w:sz w:val="28"/>
                <w:szCs w:val="28"/>
              </w:rPr>
            </w:pPr>
            <w:r>
              <w:rPr>
                <w:rFonts w:ascii="Times New Roman" w:hAnsi="Times New Roman" w:cs="Times New Roman"/>
                <w:b/>
                <w:sz w:val="28"/>
                <w:szCs w:val="28"/>
              </w:rPr>
              <w:t>72.</w:t>
            </w:r>
            <w:r w:rsidRPr="005B49C4">
              <w:rPr>
                <w:rFonts w:ascii="Times New Roman" w:hAnsi="Times New Roman" w:cs="Times New Roman"/>
                <w:b/>
                <w:sz w:val="28"/>
                <w:szCs w:val="28"/>
              </w:rPr>
              <w:t xml:space="preserve">Тимчасово, на період, що закінчується останнім числом місяця, в якому завершується дія  карантину, що запроваджений Кабінетом Міністрів України у порядку встановленому законом на всій території України з метою </w:t>
            </w:r>
            <w:r w:rsidRPr="005B49C4">
              <w:rPr>
                <w:rFonts w:ascii="Times New Roman" w:hAnsi="Times New Roman" w:cs="Times New Roman"/>
                <w:b/>
                <w:sz w:val="28"/>
                <w:szCs w:val="28"/>
              </w:rPr>
              <w:lastRenderedPageBreak/>
              <w:t xml:space="preserve">запобігання поширенню на території України </w:t>
            </w:r>
            <w:r w:rsidR="002D790E" w:rsidRPr="00894EDD">
              <w:rPr>
                <w:rFonts w:ascii="Times New Roman" w:hAnsi="Times New Roman" w:cs="Times New Roman"/>
                <w:b/>
                <w:sz w:val="28"/>
                <w:szCs w:val="28"/>
              </w:rPr>
              <w:t xml:space="preserve">коронавірусної хвороби </w:t>
            </w:r>
            <w:r w:rsidRPr="005B49C4">
              <w:rPr>
                <w:rFonts w:ascii="Times New Roman" w:hAnsi="Times New Roman" w:cs="Times New Roman"/>
                <w:b/>
                <w:sz w:val="28"/>
                <w:szCs w:val="28"/>
              </w:rPr>
              <w:t xml:space="preserve">COVID-19, операції, передбачені пунктом 71 цього  підрозділу  та/або  підпунктом 197.1.15  пункту 197.1.  статті  197  цього Кодексу,  що здійсненні громадськими об’єднаннями та/або благодійними організаціями, не включаються такими громадськими об’єднаннями або благодійними організаціями при обрахунку загальної суми, визначеної статтею 181 цього  Кодексу. </w:t>
            </w:r>
          </w:p>
          <w:p w:rsidR="0009362B" w:rsidRPr="00894EDD" w:rsidRDefault="005B49C4" w:rsidP="005B49C4">
            <w:pPr>
              <w:spacing w:line="240" w:lineRule="auto"/>
              <w:ind w:leftChars="0" w:left="0" w:firstLineChars="0" w:firstLine="720"/>
              <w:contextualSpacing/>
              <w:jc w:val="both"/>
              <w:rPr>
                <w:rFonts w:ascii="Times New Roman" w:eastAsia="Times New Roman" w:hAnsi="Times New Roman" w:cs="Times New Roman"/>
                <w:sz w:val="28"/>
                <w:szCs w:val="28"/>
              </w:rPr>
            </w:pPr>
            <w:r w:rsidRPr="005B49C4">
              <w:rPr>
                <w:rFonts w:ascii="Times New Roman" w:hAnsi="Times New Roman" w:cs="Times New Roman"/>
                <w:b/>
                <w:sz w:val="28"/>
                <w:szCs w:val="28"/>
              </w:rPr>
              <w:t>Норми цього пункту застосовуються до операцій, здійснених, починаючи з 17 березня 2020 року.</w:t>
            </w:r>
          </w:p>
        </w:tc>
      </w:tr>
      <w:tr w:rsidR="00E2527F" w:rsidRPr="00894EDD" w:rsidTr="00B927EE">
        <w:tc>
          <w:tcPr>
            <w:tcW w:w="15026" w:type="dxa"/>
            <w:gridSpan w:val="2"/>
            <w:shd w:val="clear" w:color="auto" w:fill="auto"/>
          </w:tcPr>
          <w:p w:rsidR="00E2527F" w:rsidRPr="00894EDD" w:rsidRDefault="00E2527F" w:rsidP="00E2527F">
            <w:pPr>
              <w:widowControl w:val="0"/>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lastRenderedPageBreak/>
              <w:t>РОЗДІЛ XX. ПЕРЕХІДНІ ПОЛОЖЕННЯ</w:t>
            </w:r>
          </w:p>
          <w:p w:rsidR="00E2527F" w:rsidRPr="00894EDD" w:rsidRDefault="00E2527F" w:rsidP="00E2527F">
            <w:pPr>
              <w:spacing w:line="240" w:lineRule="auto"/>
              <w:ind w:leftChars="0" w:left="0" w:firstLineChars="0" w:firstLine="0"/>
              <w:contextualSpacing/>
              <w:jc w:val="center"/>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Підрозділ 4. Особливості справляння податку на прибуток підприємств</w:t>
            </w:r>
          </w:p>
        </w:tc>
      </w:tr>
      <w:tr w:rsidR="00E2527F" w:rsidRPr="00894EDD" w:rsidTr="00B929EF">
        <w:tc>
          <w:tcPr>
            <w:tcW w:w="7513" w:type="dxa"/>
            <w:shd w:val="clear" w:color="auto" w:fill="auto"/>
          </w:tcPr>
          <w:p w:rsidR="00E2527F" w:rsidRPr="00894EDD" w:rsidRDefault="00E2527F" w:rsidP="00E2527F">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b/>
                <w:sz w:val="28"/>
                <w:szCs w:val="28"/>
              </w:rPr>
            </w:pPr>
          </w:p>
          <w:p w:rsidR="00E2527F" w:rsidRPr="00894EDD" w:rsidRDefault="00E2527F" w:rsidP="00E2527F">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Відсутній</w:t>
            </w:r>
          </w:p>
        </w:tc>
        <w:tc>
          <w:tcPr>
            <w:tcW w:w="7513" w:type="dxa"/>
            <w:shd w:val="clear" w:color="auto" w:fill="auto"/>
          </w:tcPr>
          <w:p w:rsidR="00E2527F" w:rsidRPr="00894EDD" w:rsidRDefault="00E2527F" w:rsidP="00E2527F">
            <w:pPr>
              <w:spacing w:line="240" w:lineRule="auto"/>
              <w:ind w:leftChars="0" w:left="0" w:firstLineChars="0" w:firstLine="720"/>
              <w:contextualSpacing/>
              <w:jc w:val="both"/>
              <w:rPr>
                <w:rFonts w:ascii="Times New Roman" w:hAnsi="Times New Roman" w:cs="Times New Roman"/>
                <w:b/>
                <w:bCs/>
                <w:color w:val="000000"/>
                <w:sz w:val="28"/>
                <w:szCs w:val="28"/>
                <w:shd w:val="clear" w:color="auto" w:fill="FFFFFF"/>
              </w:rPr>
            </w:pPr>
          </w:p>
          <w:p w:rsidR="00E2527F" w:rsidRPr="00894EDD" w:rsidRDefault="00E2527F" w:rsidP="003E771F">
            <w:pP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hAnsi="Times New Roman" w:cs="Times New Roman"/>
                <w:b/>
                <w:bCs/>
                <w:color w:val="000000"/>
                <w:sz w:val="28"/>
                <w:szCs w:val="28"/>
                <w:shd w:val="clear" w:color="auto" w:fill="FFFFFF"/>
              </w:rPr>
              <w:t>51</w:t>
            </w:r>
            <w:r w:rsidRPr="00894EDD">
              <w:rPr>
                <w:rFonts w:ascii="Times New Roman" w:hAnsi="Times New Roman" w:cs="Times New Roman"/>
                <w:b/>
                <w:bCs/>
                <w:color w:val="000000"/>
                <w:sz w:val="28"/>
                <w:szCs w:val="28"/>
                <w:shd w:val="clear" w:color="auto" w:fill="FFFFFF"/>
                <w:vertAlign w:val="superscript"/>
              </w:rPr>
              <w:t>1</w:t>
            </w:r>
            <w:r w:rsidRPr="00894EDD">
              <w:rPr>
                <w:rFonts w:ascii="Times New Roman" w:hAnsi="Times New Roman" w:cs="Times New Roman"/>
                <w:b/>
                <w:bCs/>
                <w:color w:val="000000"/>
                <w:sz w:val="28"/>
                <w:szCs w:val="28"/>
                <w:shd w:val="clear" w:color="auto" w:fill="FFFFFF"/>
              </w:rPr>
              <w:t xml:space="preserve">. Установити, що у 2020 році коригування, встановлені абзацом першим підпункту 140.5.9 пункту 140.5 статті 140 цього Кодексу, не застосовуються щодо сум коштів або вартості </w:t>
            </w:r>
            <w:r w:rsidRPr="00894EDD">
              <w:rPr>
                <w:rFonts w:ascii="Times New Roman" w:hAnsi="Times New Roman" w:cs="Times New Roman"/>
                <w:b/>
                <w:bCs/>
                <w:sz w:val="28"/>
                <w:szCs w:val="28"/>
              </w:rPr>
              <w:t>лікарських засобів 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скринінгу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лабораторне обладнання, розхідних матеріалів для інфекційних відділень, патологоанатомічних відділень тощо), засобів особистої гігієни, продуктів харчування</w:t>
            </w:r>
            <w:r w:rsidRPr="00894EDD">
              <w:rPr>
                <w:rFonts w:ascii="Times New Roman" w:hAnsi="Times New Roman" w:cs="Times New Roman"/>
                <w:b/>
                <w:bCs/>
                <w:color w:val="000000"/>
                <w:sz w:val="28"/>
                <w:szCs w:val="28"/>
                <w:shd w:val="clear" w:color="auto" w:fill="FFFFFF"/>
              </w:rPr>
              <w:t xml:space="preserve">  та/або товарів  за переліком, що визначається Кабінетом Міністрів </w:t>
            </w:r>
            <w:r w:rsidRPr="00894EDD">
              <w:rPr>
                <w:rFonts w:ascii="Times New Roman" w:hAnsi="Times New Roman" w:cs="Times New Roman"/>
                <w:b/>
                <w:bCs/>
                <w:color w:val="000000"/>
                <w:sz w:val="28"/>
                <w:szCs w:val="28"/>
                <w:shd w:val="clear" w:color="auto" w:fill="FFFFFF"/>
              </w:rPr>
              <w:lastRenderedPageBreak/>
              <w:t xml:space="preserve">України, які добровільно перераховані (передані) </w:t>
            </w:r>
            <w:r w:rsidRPr="00894EDD">
              <w:rPr>
                <w:rFonts w:ascii="Times New Roman" w:hAnsi="Times New Roman" w:cs="Times New Roman"/>
                <w:b/>
                <w:color w:val="000000"/>
                <w:sz w:val="28"/>
                <w:szCs w:val="28"/>
              </w:rPr>
              <w:t>громадськім об’єднанням та/або благодійним організаціям та/або</w:t>
            </w:r>
            <w:r w:rsidRPr="00894EDD">
              <w:rPr>
                <w:rFonts w:ascii="Times New Roman" w:hAnsi="Times New Roman" w:cs="Times New Roman"/>
                <w:b/>
                <w:bCs/>
                <w:color w:val="000000"/>
                <w:sz w:val="28"/>
                <w:szCs w:val="28"/>
                <w:shd w:val="clear" w:color="auto" w:fill="FFFFFF"/>
              </w:rPr>
              <w:t xml:space="preserve">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інших соціально небезпечних захворювань та/або особі, уповноваженій на здійснення закупівель у сфері охорони здоров’я та/або закладам охорони здоров’я державної та/або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w:t>
            </w:r>
            <w:r w:rsidR="003E771F" w:rsidRPr="00894EDD">
              <w:rPr>
                <w:rFonts w:ascii="Times New Roman" w:hAnsi="Times New Roman" w:cs="Times New Roman"/>
                <w:b/>
                <w:sz w:val="28"/>
                <w:szCs w:val="28"/>
              </w:rPr>
              <w:t xml:space="preserve">встановленого </w:t>
            </w:r>
            <w:r w:rsidRPr="00894EDD">
              <w:rPr>
                <w:rFonts w:ascii="Times New Roman" w:hAnsi="Times New Roman" w:cs="Times New Roman"/>
                <w:b/>
                <w:sz w:val="28"/>
                <w:szCs w:val="28"/>
              </w:rPr>
              <w:t xml:space="preserve">Кабінетом Міністрів України на всій території України з метою запобігання поширенню на території України </w:t>
            </w:r>
            <w:r w:rsidR="003E771F" w:rsidRPr="00894EDD">
              <w:rPr>
                <w:rFonts w:ascii="Times New Roman" w:hAnsi="Times New Roman" w:cs="Times New Roman"/>
                <w:b/>
                <w:sz w:val="28"/>
                <w:szCs w:val="28"/>
              </w:rPr>
              <w:t xml:space="preserve">коронавірусної </w:t>
            </w:r>
            <w:r w:rsidRPr="00894EDD">
              <w:rPr>
                <w:rFonts w:ascii="Times New Roman" w:hAnsi="Times New Roman" w:cs="Times New Roman"/>
                <w:b/>
                <w:sz w:val="28"/>
                <w:szCs w:val="28"/>
              </w:rPr>
              <w:t xml:space="preserve">хвороби </w:t>
            </w:r>
            <w:r w:rsidR="003E771F" w:rsidRPr="00894EDD">
              <w:rPr>
                <w:rFonts w:ascii="Times New Roman" w:hAnsi="Times New Roman" w:cs="Times New Roman"/>
                <w:b/>
                <w:sz w:val="28"/>
                <w:szCs w:val="28"/>
              </w:rPr>
              <w:t>(</w:t>
            </w:r>
            <w:r w:rsidRPr="00894EDD">
              <w:rPr>
                <w:rFonts w:ascii="Times New Roman" w:hAnsi="Times New Roman" w:cs="Times New Roman"/>
                <w:b/>
                <w:sz w:val="28"/>
                <w:szCs w:val="28"/>
              </w:rPr>
              <w:t>COVID-19</w:t>
            </w:r>
            <w:r w:rsidR="003E771F" w:rsidRPr="00894EDD">
              <w:rPr>
                <w:rFonts w:ascii="Times New Roman" w:hAnsi="Times New Roman" w:cs="Times New Roman"/>
                <w:b/>
                <w:sz w:val="28"/>
                <w:szCs w:val="28"/>
              </w:rPr>
              <w:t>).</w:t>
            </w:r>
          </w:p>
        </w:tc>
      </w:tr>
      <w:tr w:rsidR="00E2527F" w:rsidRPr="00894EDD" w:rsidTr="00B929EF">
        <w:tc>
          <w:tcPr>
            <w:tcW w:w="7513" w:type="dxa"/>
            <w:shd w:val="clear" w:color="auto" w:fill="auto"/>
          </w:tcPr>
          <w:p w:rsidR="00E2527F" w:rsidRPr="00894EDD" w:rsidRDefault="00E2527F" w:rsidP="00E2527F">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b/>
                <w:sz w:val="28"/>
                <w:szCs w:val="28"/>
              </w:rPr>
            </w:pPr>
          </w:p>
          <w:p w:rsidR="00E2527F" w:rsidRPr="00894EDD" w:rsidRDefault="00E2527F" w:rsidP="00E2527F">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Відсутній</w:t>
            </w:r>
          </w:p>
        </w:tc>
        <w:tc>
          <w:tcPr>
            <w:tcW w:w="7513" w:type="dxa"/>
            <w:shd w:val="clear" w:color="auto" w:fill="auto"/>
          </w:tcPr>
          <w:p w:rsidR="00E2527F" w:rsidRPr="00894EDD" w:rsidRDefault="00E2527F" w:rsidP="00E2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left="-2" w:firstLineChars="0" w:firstLine="720"/>
              <w:jc w:val="both"/>
              <w:rPr>
                <w:rFonts w:ascii="Times New Roman" w:hAnsi="Times New Roman" w:cs="Times New Roman"/>
                <w:b/>
                <w:bCs/>
                <w:color w:val="000000"/>
                <w:sz w:val="28"/>
                <w:szCs w:val="28"/>
                <w:shd w:val="clear" w:color="auto" w:fill="FFFFFF"/>
              </w:rPr>
            </w:pPr>
          </w:p>
          <w:p w:rsidR="00E2527F" w:rsidRPr="00894EDD" w:rsidRDefault="00E2527F" w:rsidP="00E2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left="-2" w:firstLineChars="0" w:firstLine="720"/>
              <w:jc w:val="both"/>
              <w:rPr>
                <w:rFonts w:ascii="Times New Roman" w:hAnsi="Times New Roman" w:cs="Times New Roman"/>
                <w:b/>
                <w:bCs/>
                <w:sz w:val="28"/>
                <w:szCs w:val="28"/>
              </w:rPr>
            </w:pPr>
            <w:r w:rsidRPr="00894EDD">
              <w:rPr>
                <w:rFonts w:ascii="Times New Roman" w:hAnsi="Times New Roman" w:cs="Times New Roman"/>
                <w:b/>
                <w:bCs/>
                <w:color w:val="000000"/>
                <w:sz w:val="28"/>
                <w:szCs w:val="28"/>
                <w:shd w:val="clear" w:color="auto" w:fill="FFFFFF"/>
              </w:rPr>
              <w:t>51</w:t>
            </w:r>
            <w:r w:rsidRPr="00894EDD">
              <w:rPr>
                <w:rFonts w:ascii="Times New Roman" w:hAnsi="Times New Roman" w:cs="Times New Roman"/>
                <w:b/>
                <w:bCs/>
                <w:color w:val="000000"/>
                <w:sz w:val="28"/>
                <w:szCs w:val="28"/>
                <w:shd w:val="clear" w:color="auto" w:fill="FFFFFF"/>
                <w:vertAlign w:val="superscript"/>
              </w:rPr>
              <w:t>2</w:t>
            </w:r>
            <w:r w:rsidRPr="00894EDD">
              <w:rPr>
                <w:rFonts w:ascii="Times New Roman" w:hAnsi="Times New Roman" w:cs="Times New Roman"/>
                <w:b/>
                <w:bCs/>
                <w:color w:val="000000"/>
                <w:sz w:val="28"/>
                <w:szCs w:val="28"/>
                <w:shd w:val="clear" w:color="auto" w:fill="FFFFFF"/>
              </w:rPr>
              <w:t xml:space="preserve"> Тимчасово, при визначенні об’єкта оподаткування податком на прибуток підприємств за податкові (звітні)  періоди 2020 року для закладів охорони здоров’я державної та/або комунальної власності  та/або особи, уповноваженої на здійснення закупівель у сфері охорони здоров’я, що є платниками податку на прибуток, </w:t>
            </w:r>
            <w:r w:rsidRPr="00894EDD">
              <w:rPr>
                <w:rFonts w:ascii="Times New Roman" w:hAnsi="Times New Roman" w:cs="Times New Roman"/>
                <w:b/>
                <w:bCs/>
                <w:sz w:val="28"/>
                <w:szCs w:val="28"/>
              </w:rPr>
              <w:t>фінансовий результат до оподаткування:</w:t>
            </w:r>
          </w:p>
          <w:p w:rsidR="00E2527F" w:rsidRPr="00894EDD" w:rsidRDefault="00E2527F" w:rsidP="00E2527F">
            <w:pPr>
              <w:pStyle w:val="af"/>
              <w:widowControl w:val="0"/>
              <w:numPr>
                <w:ilvl w:val="0"/>
                <w:numId w:val="2"/>
              </w:numPr>
              <w:suppressAutoHyphens w:val="0"/>
              <w:autoSpaceDE w:val="0"/>
              <w:autoSpaceDN w:val="0"/>
              <w:adjustRightInd w:val="0"/>
              <w:spacing w:before="120" w:after="120" w:line="240" w:lineRule="auto"/>
              <w:ind w:leftChars="0" w:left="1" w:firstLineChars="0" w:firstLine="720"/>
              <w:contextualSpacing w:val="0"/>
              <w:jc w:val="both"/>
              <w:textDirection w:val="lrTb"/>
              <w:textAlignment w:val="auto"/>
              <w:outlineLvl w:val="9"/>
              <w:rPr>
                <w:rFonts w:ascii="Times New Roman" w:hAnsi="Times New Roman"/>
                <w:b/>
                <w:bCs/>
                <w:color w:val="000000"/>
                <w:sz w:val="28"/>
                <w:szCs w:val="28"/>
                <w:shd w:val="clear" w:color="auto" w:fill="FFFFFF"/>
                <w:lang w:val="uk-UA"/>
              </w:rPr>
            </w:pPr>
            <w:r w:rsidRPr="00894EDD">
              <w:rPr>
                <w:rFonts w:ascii="Times New Roman" w:hAnsi="Times New Roman"/>
                <w:b/>
                <w:bCs/>
                <w:color w:val="000000"/>
                <w:sz w:val="28"/>
                <w:szCs w:val="28"/>
                <w:shd w:val="clear" w:color="auto" w:fill="FFFFFF"/>
                <w:lang w:val="uk-UA"/>
              </w:rPr>
              <w:t>зменшується на суму доходів, визнаних за правилами бухгалтерського обліку, в наслідок отримання ними коштів або товарів</w:t>
            </w:r>
            <w:r w:rsidRPr="00894EDD">
              <w:rPr>
                <w:rFonts w:ascii="Times New Roman" w:hAnsi="Times New Roman"/>
                <w:b/>
                <w:bCs/>
                <w:sz w:val="28"/>
                <w:szCs w:val="28"/>
                <w:lang w:val="uk-UA"/>
              </w:rPr>
              <w:t xml:space="preserve">: лікарських засобів </w:t>
            </w:r>
            <w:r w:rsidRPr="00894EDD">
              <w:rPr>
                <w:rFonts w:ascii="Times New Roman" w:hAnsi="Times New Roman"/>
                <w:b/>
                <w:bCs/>
                <w:sz w:val="28"/>
                <w:szCs w:val="28"/>
                <w:lang w:val="uk-UA"/>
              </w:rPr>
              <w:lastRenderedPageBreak/>
              <w:t xml:space="preserve">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скринінгу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лабораторне обладнання, розхідних матеріалів для інфекційних відділень, патологоанатомічних відділень тощо), засобів особистої гігієни, продуктів харчування  або </w:t>
            </w:r>
            <w:r w:rsidRPr="00894EDD">
              <w:rPr>
                <w:rFonts w:ascii="Times New Roman" w:hAnsi="Times New Roman"/>
                <w:b/>
                <w:bCs/>
                <w:color w:val="000000"/>
                <w:sz w:val="28"/>
                <w:szCs w:val="28"/>
                <w:shd w:val="clear" w:color="auto" w:fill="FFFFFF"/>
                <w:lang w:val="uk-UA"/>
              </w:rPr>
              <w:t xml:space="preserve">  товарів, за переліком визначеним Кабінетом Міністрів України; добровільно переданих юридичними та/або фізичними особами протягом дії карантину, </w:t>
            </w:r>
            <w:r w:rsidR="003E771F" w:rsidRPr="00894EDD">
              <w:rPr>
                <w:rFonts w:ascii="Times New Roman" w:hAnsi="Times New Roman"/>
                <w:b/>
                <w:sz w:val="28"/>
                <w:szCs w:val="28"/>
                <w:lang w:val="uk-UA"/>
              </w:rPr>
              <w:t xml:space="preserve">встановленого </w:t>
            </w:r>
            <w:r w:rsidRPr="00894EDD">
              <w:rPr>
                <w:rFonts w:ascii="Times New Roman" w:hAnsi="Times New Roman"/>
                <w:b/>
                <w:sz w:val="28"/>
                <w:szCs w:val="28"/>
                <w:lang w:val="uk-UA"/>
              </w:rPr>
              <w:t xml:space="preserve">Кабінетом Міністрів України на всій території України з метою запобігання поширенню на території України </w:t>
            </w:r>
            <w:r w:rsidR="003E771F" w:rsidRPr="00894EDD">
              <w:rPr>
                <w:rFonts w:ascii="Times New Roman" w:hAnsi="Times New Roman"/>
                <w:b/>
                <w:sz w:val="28"/>
                <w:szCs w:val="28"/>
                <w:lang w:val="uk-UA"/>
              </w:rPr>
              <w:t xml:space="preserve">коронавірусної </w:t>
            </w:r>
            <w:r w:rsidRPr="00894EDD">
              <w:rPr>
                <w:rFonts w:ascii="Times New Roman" w:hAnsi="Times New Roman"/>
                <w:b/>
                <w:sz w:val="28"/>
                <w:szCs w:val="28"/>
                <w:lang w:val="uk-UA"/>
              </w:rPr>
              <w:t xml:space="preserve">хвороби </w:t>
            </w:r>
            <w:r w:rsidR="003E771F" w:rsidRPr="00894EDD">
              <w:rPr>
                <w:rFonts w:ascii="Times New Roman" w:hAnsi="Times New Roman"/>
                <w:b/>
                <w:sz w:val="28"/>
                <w:szCs w:val="28"/>
                <w:lang w:val="uk-UA"/>
              </w:rPr>
              <w:t>(</w:t>
            </w:r>
            <w:r w:rsidRPr="00894EDD">
              <w:rPr>
                <w:rFonts w:ascii="Times New Roman" w:hAnsi="Times New Roman"/>
                <w:b/>
                <w:sz w:val="28"/>
                <w:szCs w:val="28"/>
                <w:lang w:val="uk-UA"/>
              </w:rPr>
              <w:t>COVID-1</w:t>
            </w:r>
            <w:r w:rsidRPr="00894EDD">
              <w:rPr>
                <w:rFonts w:ascii="Times New Roman" w:hAnsi="Times New Roman"/>
                <w:b/>
                <w:bCs/>
                <w:color w:val="000000"/>
                <w:sz w:val="28"/>
                <w:szCs w:val="28"/>
                <w:shd w:val="clear" w:color="auto" w:fill="FFFFFF"/>
                <w:lang w:val="uk-UA"/>
              </w:rPr>
              <w:t>9</w:t>
            </w:r>
            <w:r w:rsidR="003E771F" w:rsidRPr="00894EDD">
              <w:rPr>
                <w:rFonts w:ascii="Times New Roman" w:hAnsi="Times New Roman"/>
                <w:b/>
                <w:bCs/>
                <w:color w:val="000000"/>
                <w:sz w:val="28"/>
                <w:szCs w:val="28"/>
                <w:shd w:val="clear" w:color="auto" w:fill="FFFFFF"/>
                <w:lang w:val="uk-UA"/>
              </w:rPr>
              <w:t>).</w:t>
            </w:r>
          </w:p>
          <w:p w:rsidR="00E2527F" w:rsidRPr="00894EDD" w:rsidRDefault="00E2527F" w:rsidP="00E2527F">
            <w:pPr>
              <w:widowControl w:val="0"/>
              <w:autoSpaceDE w:val="0"/>
              <w:autoSpaceDN w:val="0"/>
              <w:adjustRightInd w:val="0"/>
              <w:spacing w:before="120" w:after="120"/>
              <w:ind w:left="-2" w:firstLineChars="0" w:firstLine="720"/>
              <w:jc w:val="both"/>
              <w:rPr>
                <w:rFonts w:ascii="Times New Roman" w:hAnsi="Times New Roman" w:cs="Times New Roman"/>
                <w:b/>
                <w:bCs/>
                <w:sz w:val="28"/>
                <w:szCs w:val="28"/>
              </w:rPr>
            </w:pPr>
            <w:r w:rsidRPr="00894EDD">
              <w:rPr>
                <w:rFonts w:ascii="Times New Roman" w:hAnsi="Times New Roman" w:cs="Times New Roman"/>
                <w:b/>
                <w:bCs/>
                <w:color w:val="000000"/>
                <w:sz w:val="28"/>
                <w:szCs w:val="28"/>
                <w:shd w:val="clear" w:color="auto" w:fill="FFFFFF"/>
              </w:rPr>
              <w:t xml:space="preserve">При визначенні об’єкта оподаткування податком на прибуток підприємств для закладів охорони здоров’я державної та/або комунальної власності та/або особи, уповноваженої на здійснення закупівель у сфері охорони здоров’я, що є платниками податку на прибуток, </w:t>
            </w:r>
            <w:r w:rsidRPr="00894EDD">
              <w:rPr>
                <w:rFonts w:ascii="Times New Roman" w:hAnsi="Times New Roman" w:cs="Times New Roman"/>
                <w:b/>
                <w:bCs/>
                <w:sz w:val="28"/>
                <w:szCs w:val="28"/>
              </w:rPr>
              <w:t>фінансовий результат до оподаткування:</w:t>
            </w:r>
          </w:p>
          <w:p w:rsidR="00E2527F" w:rsidRPr="00894EDD" w:rsidRDefault="00E2527F" w:rsidP="00E2527F">
            <w:pPr>
              <w:widowControl w:val="0"/>
              <w:autoSpaceDE w:val="0"/>
              <w:autoSpaceDN w:val="0"/>
              <w:adjustRightInd w:val="0"/>
              <w:spacing w:before="120" w:after="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 xml:space="preserve">- </w:t>
            </w:r>
            <w:r w:rsidRPr="00894EDD">
              <w:rPr>
                <w:rFonts w:ascii="Times New Roman" w:hAnsi="Times New Roman" w:cs="Times New Roman"/>
                <w:b/>
                <w:bCs/>
                <w:color w:val="000000"/>
                <w:sz w:val="28"/>
                <w:szCs w:val="28"/>
              </w:rPr>
              <w:t xml:space="preserve">збільшується на суму витрат, визнаних за правилами бухгалтерського обліку, внаслідок використання ними </w:t>
            </w:r>
            <w:r w:rsidRPr="00894EDD">
              <w:rPr>
                <w:rFonts w:ascii="Times New Roman" w:hAnsi="Times New Roman" w:cs="Times New Roman"/>
                <w:b/>
                <w:sz w:val="28"/>
                <w:szCs w:val="28"/>
              </w:rPr>
              <w:t>коштів або товарів, зазначених в цьому пункті.</w:t>
            </w:r>
          </w:p>
          <w:p w:rsidR="00E2527F" w:rsidRPr="00894EDD" w:rsidRDefault="00E2527F" w:rsidP="00E2527F">
            <w:pPr>
              <w:widowControl w:val="0"/>
              <w:autoSpaceDE w:val="0"/>
              <w:autoSpaceDN w:val="0"/>
              <w:adjustRightInd w:val="0"/>
              <w:spacing w:before="120" w:after="120"/>
              <w:ind w:left="-2" w:firstLineChars="0" w:firstLine="720"/>
              <w:jc w:val="both"/>
              <w:rPr>
                <w:rFonts w:ascii="Times New Roman" w:hAnsi="Times New Roman" w:cs="Times New Roman"/>
                <w:b/>
                <w:bCs/>
                <w:color w:val="000000"/>
                <w:sz w:val="28"/>
                <w:szCs w:val="28"/>
                <w:shd w:val="clear" w:color="auto" w:fill="FFFFFF"/>
              </w:rPr>
            </w:pPr>
            <w:r w:rsidRPr="00894EDD">
              <w:rPr>
                <w:rFonts w:ascii="Times New Roman" w:hAnsi="Times New Roman" w:cs="Times New Roman"/>
                <w:b/>
                <w:bCs/>
                <w:color w:val="000000"/>
                <w:sz w:val="28"/>
                <w:szCs w:val="28"/>
                <w:shd w:val="clear" w:color="auto" w:fill="FFFFFF"/>
              </w:rPr>
              <w:t>51</w:t>
            </w:r>
            <w:r w:rsidRPr="00894EDD">
              <w:rPr>
                <w:rFonts w:ascii="Times New Roman" w:hAnsi="Times New Roman" w:cs="Times New Roman"/>
                <w:b/>
                <w:bCs/>
                <w:color w:val="000000"/>
                <w:sz w:val="28"/>
                <w:szCs w:val="28"/>
                <w:shd w:val="clear" w:color="auto" w:fill="FFFFFF"/>
                <w:vertAlign w:val="superscript"/>
              </w:rPr>
              <w:t>3</w:t>
            </w:r>
            <w:r w:rsidR="00225BB4">
              <w:rPr>
                <w:rFonts w:ascii="Times New Roman" w:hAnsi="Times New Roman" w:cs="Times New Roman"/>
                <w:b/>
                <w:bCs/>
                <w:color w:val="000000"/>
                <w:sz w:val="28"/>
                <w:szCs w:val="28"/>
                <w:shd w:val="clear" w:color="auto" w:fill="FFFFFF"/>
              </w:rPr>
              <w:t xml:space="preserve"> Тимчасово,</w:t>
            </w:r>
            <w:r w:rsidRPr="00894EDD">
              <w:rPr>
                <w:rFonts w:ascii="Times New Roman" w:hAnsi="Times New Roman" w:cs="Times New Roman"/>
                <w:b/>
                <w:bCs/>
                <w:color w:val="000000"/>
                <w:sz w:val="28"/>
                <w:szCs w:val="28"/>
                <w:shd w:val="clear" w:color="auto" w:fill="FFFFFF"/>
              </w:rPr>
              <w:t xml:space="preserve"> протягом дії карантину, </w:t>
            </w:r>
            <w:r w:rsidR="003E771F" w:rsidRPr="00894EDD">
              <w:rPr>
                <w:rFonts w:ascii="Times New Roman" w:hAnsi="Times New Roman" w:cs="Times New Roman"/>
                <w:b/>
                <w:sz w:val="28"/>
                <w:szCs w:val="28"/>
              </w:rPr>
              <w:t xml:space="preserve">встановленого </w:t>
            </w:r>
            <w:r w:rsidRPr="00894EDD">
              <w:rPr>
                <w:rFonts w:ascii="Times New Roman" w:hAnsi="Times New Roman" w:cs="Times New Roman"/>
                <w:b/>
                <w:sz w:val="28"/>
                <w:szCs w:val="28"/>
              </w:rPr>
              <w:t xml:space="preserve">Кабінетом Міністрів України на всій території України з метою запобігання поширенню на </w:t>
            </w:r>
            <w:r w:rsidRPr="00894EDD">
              <w:rPr>
                <w:rFonts w:ascii="Times New Roman" w:hAnsi="Times New Roman" w:cs="Times New Roman"/>
                <w:b/>
                <w:sz w:val="28"/>
                <w:szCs w:val="28"/>
              </w:rPr>
              <w:lastRenderedPageBreak/>
              <w:t xml:space="preserve">території України </w:t>
            </w:r>
            <w:r w:rsidR="003E771F" w:rsidRPr="00894EDD">
              <w:rPr>
                <w:rFonts w:ascii="Times New Roman" w:hAnsi="Times New Roman" w:cs="Times New Roman"/>
                <w:b/>
                <w:sz w:val="28"/>
                <w:szCs w:val="28"/>
              </w:rPr>
              <w:t xml:space="preserve"> коронавірусної </w:t>
            </w:r>
            <w:r w:rsidRPr="00894EDD">
              <w:rPr>
                <w:rFonts w:ascii="Times New Roman" w:hAnsi="Times New Roman" w:cs="Times New Roman"/>
                <w:b/>
                <w:sz w:val="28"/>
                <w:szCs w:val="28"/>
              </w:rPr>
              <w:t xml:space="preserve">хвороби </w:t>
            </w:r>
            <w:r w:rsidR="003E771F" w:rsidRPr="00894EDD">
              <w:rPr>
                <w:rFonts w:ascii="Times New Roman" w:hAnsi="Times New Roman" w:cs="Times New Roman"/>
                <w:b/>
                <w:sz w:val="28"/>
                <w:szCs w:val="28"/>
              </w:rPr>
              <w:t>(</w:t>
            </w:r>
            <w:r w:rsidRPr="00894EDD">
              <w:rPr>
                <w:rFonts w:ascii="Times New Roman" w:hAnsi="Times New Roman" w:cs="Times New Roman"/>
                <w:b/>
                <w:sz w:val="28"/>
                <w:szCs w:val="28"/>
              </w:rPr>
              <w:t>COVID-1</w:t>
            </w:r>
            <w:r w:rsidRPr="00894EDD">
              <w:rPr>
                <w:rFonts w:ascii="Times New Roman" w:hAnsi="Times New Roman" w:cs="Times New Roman"/>
                <w:b/>
                <w:bCs/>
                <w:color w:val="000000"/>
                <w:sz w:val="28"/>
                <w:szCs w:val="28"/>
                <w:shd w:val="clear" w:color="auto" w:fill="FFFFFF"/>
              </w:rPr>
              <w:t>9</w:t>
            </w:r>
            <w:r w:rsidR="003E771F" w:rsidRPr="00894EDD">
              <w:rPr>
                <w:rFonts w:ascii="Times New Roman" w:hAnsi="Times New Roman" w:cs="Times New Roman"/>
                <w:b/>
                <w:bCs/>
                <w:color w:val="000000"/>
                <w:sz w:val="28"/>
                <w:szCs w:val="28"/>
                <w:shd w:val="clear" w:color="auto" w:fill="FFFFFF"/>
              </w:rPr>
              <w:t>)</w:t>
            </w:r>
            <w:r w:rsidRPr="00894EDD">
              <w:rPr>
                <w:rFonts w:ascii="Times New Roman" w:hAnsi="Times New Roman" w:cs="Times New Roman"/>
                <w:b/>
                <w:bCs/>
                <w:color w:val="000000"/>
                <w:sz w:val="28"/>
                <w:szCs w:val="28"/>
                <w:shd w:val="clear" w:color="auto" w:fill="FFFFFF"/>
              </w:rPr>
              <w:t xml:space="preserve">, особа, уповноважена на здійснення закупівель у сфері охорони здоров’я, має право безоплатно постачати (передавати) належні їй товари (лікарські засоби, медичні вироби та/або медичне обладнання),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яких визначено Кабінетом Міністрів України, закладам охорони здоров’я державної та/або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w:t>
            </w:r>
          </w:p>
          <w:p w:rsidR="00E2527F" w:rsidRPr="00894EDD" w:rsidRDefault="00E2527F" w:rsidP="00E2527F">
            <w:pPr>
              <w:widowControl w:val="0"/>
              <w:autoSpaceDE w:val="0"/>
              <w:autoSpaceDN w:val="0"/>
              <w:adjustRightInd w:val="0"/>
              <w:spacing w:before="120" w:after="120"/>
              <w:ind w:left="-2" w:firstLineChars="0" w:firstLine="720"/>
              <w:jc w:val="both"/>
              <w:rPr>
                <w:rFonts w:ascii="Times New Roman" w:hAnsi="Times New Roman" w:cs="Times New Roman"/>
                <w:b/>
                <w:bCs/>
                <w:color w:val="000000"/>
                <w:sz w:val="28"/>
                <w:szCs w:val="28"/>
                <w:shd w:val="clear" w:color="auto" w:fill="FFFFFF"/>
              </w:rPr>
            </w:pPr>
            <w:r w:rsidRPr="00894EDD">
              <w:rPr>
                <w:rFonts w:ascii="Times New Roman" w:hAnsi="Times New Roman" w:cs="Times New Roman"/>
                <w:b/>
                <w:bCs/>
                <w:color w:val="000000"/>
                <w:sz w:val="28"/>
                <w:szCs w:val="28"/>
                <w:shd w:val="clear" w:color="auto" w:fill="FFFFFF"/>
              </w:rPr>
              <w:t>При цьому при визначенні об’єкта оподаткування податком на прибуток підприємств за податкові (звітні)  періоди 2020 року для закладів охорони здоров’я державної та/або комунальної власності, що є платниками податку на прибуток, фінансовий результат до оподаткування:</w:t>
            </w:r>
          </w:p>
          <w:p w:rsidR="00E2527F" w:rsidRPr="00894EDD" w:rsidRDefault="00E2527F" w:rsidP="00E2527F">
            <w:pPr>
              <w:widowControl w:val="0"/>
              <w:autoSpaceDE w:val="0"/>
              <w:autoSpaceDN w:val="0"/>
              <w:adjustRightInd w:val="0"/>
              <w:spacing w:before="120" w:after="120"/>
              <w:ind w:left="-2" w:firstLineChars="0" w:firstLine="720"/>
              <w:jc w:val="both"/>
              <w:rPr>
                <w:rFonts w:ascii="Times New Roman" w:hAnsi="Times New Roman" w:cs="Times New Roman"/>
                <w:b/>
                <w:bCs/>
                <w:color w:val="000000"/>
                <w:sz w:val="28"/>
                <w:szCs w:val="28"/>
                <w:shd w:val="clear" w:color="auto" w:fill="FFFFFF"/>
              </w:rPr>
            </w:pPr>
            <w:r w:rsidRPr="00894EDD">
              <w:rPr>
                <w:rFonts w:ascii="Times New Roman" w:hAnsi="Times New Roman" w:cs="Times New Roman"/>
                <w:b/>
                <w:bCs/>
                <w:color w:val="000000"/>
                <w:sz w:val="28"/>
                <w:szCs w:val="28"/>
                <w:shd w:val="clear" w:color="auto" w:fill="FFFFFF"/>
              </w:rPr>
              <w:t>- зменшується на суму доходів, визнаних за правилами бухгалтерського обліку, внаслідок отримання ними товарів, зазначених в абзаці першому цього пункту.</w:t>
            </w:r>
          </w:p>
          <w:p w:rsidR="00E2527F" w:rsidRPr="00894EDD" w:rsidRDefault="00E2527F" w:rsidP="00E2527F">
            <w:pPr>
              <w:widowControl w:val="0"/>
              <w:autoSpaceDE w:val="0"/>
              <w:autoSpaceDN w:val="0"/>
              <w:adjustRightInd w:val="0"/>
              <w:spacing w:before="120" w:after="120"/>
              <w:ind w:left="-2" w:firstLineChars="0" w:firstLine="720"/>
              <w:jc w:val="both"/>
              <w:rPr>
                <w:rFonts w:ascii="Times New Roman" w:hAnsi="Times New Roman" w:cs="Times New Roman"/>
                <w:b/>
                <w:bCs/>
                <w:color w:val="000000"/>
                <w:sz w:val="28"/>
                <w:szCs w:val="28"/>
                <w:shd w:val="clear" w:color="auto" w:fill="FFFFFF"/>
              </w:rPr>
            </w:pPr>
            <w:r w:rsidRPr="00894EDD">
              <w:rPr>
                <w:rFonts w:ascii="Times New Roman" w:hAnsi="Times New Roman" w:cs="Times New Roman"/>
                <w:b/>
                <w:bCs/>
                <w:color w:val="000000"/>
                <w:sz w:val="28"/>
                <w:szCs w:val="28"/>
                <w:shd w:val="clear" w:color="auto" w:fill="FFFFFF"/>
              </w:rPr>
              <w:t xml:space="preserve">При визначенні об’єкта оподаткування податком на прибуток підприємств для закладів охорони здоров’я державної та/або комунальної власності, що є платниками податку на прибуток, фінансовий результат </w:t>
            </w:r>
            <w:r w:rsidRPr="00894EDD">
              <w:rPr>
                <w:rFonts w:ascii="Times New Roman" w:hAnsi="Times New Roman" w:cs="Times New Roman"/>
                <w:b/>
                <w:bCs/>
                <w:color w:val="000000"/>
                <w:sz w:val="28"/>
                <w:szCs w:val="28"/>
                <w:shd w:val="clear" w:color="auto" w:fill="FFFFFF"/>
              </w:rPr>
              <w:lastRenderedPageBreak/>
              <w:t>до оподаткування:</w:t>
            </w:r>
          </w:p>
          <w:p w:rsidR="00E2527F" w:rsidRPr="00894EDD" w:rsidRDefault="00E2527F" w:rsidP="00E2527F">
            <w:pP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hAnsi="Times New Roman" w:cs="Times New Roman"/>
                <w:b/>
                <w:bCs/>
                <w:sz w:val="28"/>
                <w:szCs w:val="28"/>
                <w:shd w:val="clear" w:color="auto" w:fill="FFFFFF"/>
              </w:rPr>
              <w:t>збільшується на суму витрат, визнаних за правилами бухгалтерського обліку, внаслідок використання ними товарів, зазначених в абзаці першому цього пункту.</w:t>
            </w:r>
          </w:p>
        </w:tc>
      </w:tr>
      <w:tr w:rsidR="004D4096" w:rsidRPr="00894EDD" w:rsidTr="00B927EE">
        <w:tc>
          <w:tcPr>
            <w:tcW w:w="15026" w:type="dxa"/>
            <w:gridSpan w:val="2"/>
            <w:shd w:val="clear" w:color="auto" w:fill="auto"/>
          </w:tcPr>
          <w:p w:rsidR="004D4096" w:rsidRPr="00894EDD" w:rsidRDefault="004D4096" w:rsidP="004D4096">
            <w:pPr>
              <w:pBdr>
                <w:top w:val="nil"/>
                <w:left w:val="nil"/>
                <w:bottom w:val="nil"/>
                <w:right w:val="nil"/>
                <w:between w:val="nil"/>
              </w:pBdr>
              <w:spacing w:line="240" w:lineRule="auto"/>
              <w:ind w:leftChars="0" w:left="0" w:firstLineChars="0" w:firstLine="0"/>
              <w:contextualSpacing/>
              <w:jc w:val="center"/>
              <w:rPr>
                <w:rFonts w:ascii="Times New Roman" w:hAnsi="Times New Roman" w:cs="Times New Roman"/>
                <w:sz w:val="28"/>
                <w:szCs w:val="28"/>
              </w:rPr>
            </w:pPr>
            <w:r w:rsidRPr="00894EDD">
              <w:rPr>
                <w:rFonts w:ascii="Times New Roman" w:eastAsia="Times New Roman" w:hAnsi="Times New Roman" w:cs="Times New Roman"/>
                <w:b/>
                <w:sz w:val="28"/>
                <w:szCs w:val="28"/>
              </w:rPr>
              <w:lastRenderedPageBreak/>
              <w:t>РОЗДІЛ XX. ПЕРЕХІДНІ ПОЛОЖЕННЯ</w:t>
            </w:r>
          </w:p>
          <w:p w:rsidR="004D4096" w:rsidRPr="00894EDD" w:rsidRDefault="004D4096" w:rsidP="004D4096">
            <w:pPr>
              <w:spacing w:line="240" w:lineRule="auto"/>
              <w:ind w:leftChars="0" w:left="0" w:firstLineChars="0" w:firstLine="0"/>
              <w:contextualSpacing/>
              <w:jc w:val="center"/>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Підрозділ 5. Особливості справляння акцизного податку та екологічного податку</w:t>
            </w:r>
          </w:p>
        </w:tc>
      </w:tr>
      <w:tr w:rsidR="004D4096" w:rsidRPr="00894EDD" w:rsidTr="00B929EF">
        <w:tc>
          <w:tcPr>
            <w:tcW w:w="7513" w:type="dxa"/>
            <w:shd w:val="clear" w:color="auto" w:fill="auto"/>
          </w:tcPr>
          <w:p w:rsidR="004D4096" w:rsidRPr="00894EDD" w:rsidRDefault="004D4096" w:rsidP="00C72506">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sz w:val="28"/>
                <w:szCs w:val="28"/>
              </w:rPr>
            </w:pPr>
          </w:p>
          <w:p w:rsidR="004D4096" w:rsidRPr="00894EDD" w:rsidRDefault="004D4096" w:rsidP="00C72506">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w:t>
            </w:r>
          </w:p>
          <w:p w:rsidR="004D4096" w:rsidRPr="00894EDD" w:rsidRDefault="004D4096" w:rsidP="00C72506">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Відсутній</w:t>
            </w:r>
          </w:p>
        </w:tc>
        <w:tc>
          <w:tcPr>
            <w:tcW w:w="7513" w:type="dxa"/>
            <w:shd w:val="clear" w:color="auto" w:fill="auto"/>
          </w:tcPr>
          <w:p w:rsidR="004D4096" w:rsidRPr="00894EDD" w:rsidRDefault="004D4096" w:rsidP="004D4096">
            <w:pPr>
              <w:widowControl w:val="0"/>
              <w:autoSpaceDE w:val="0"/>
              <w:autoSpaceDN w:val="0"/>
              <w:adjustRightInd w:val="0"/>
              <w:spacing w:before="120"/>
              <w:ind w:left="-2" w:firstLineChars="0" w:firstLine="720"/>
              <w:jc w:val="both"/>
              <w:rPr>
                <w:rFonts w:ascii="Times New Roman" w:hAnsi="Times New Roman" w:cs="Times New Roman"/>
                <w:b/>
                <w:bCs/>
                <w:sz w:val="28"/>
                <w:szCs w:val="28"/>
              </w:rPr>
            </w:pPr>
            <w:r w:rsidRPr="00894EDD">
              <w:rPr>
                <w:rFonts w:ascii="Times New Roman" w:hAnsi="Times New Roman" w:cs="Times New Roman"/>
                <w:b/>
                <w:bCs/>
                <w:sz w:val="28"/>
                <w:szCs w:val="28"/>
              </w:rPr>
              <w:t>...</w:t>
            </w:r>
          </w:p>
          <w:p w:rsidR="004D4096" w:rsidRPr="00894EDD" w:rsidRDefault="004D4096" w:rsidP="004D4096">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bCs/>
                <w:sz w:val="28"/>
                <w:szCs w:val="28"/>
              </w:rPr>
              <w:t>29</w:t>
            </w:r>
            <w:r w:rsidRPr="00894EDD">
              <w:rPr>
                <w:rFonts w:ascii="Times New Roman" w:hAnsi="Times New Roman" w:cs="Times New Roman"/>
                <w:b/>
                <w:bCs/>
                <w:sz w:val="28"/>
                <w:szCs w:val="28"/>
                <w:vertAlign w:val="superscript"/>
              </w:rPr>
              <w:t>1</w:t>
            </w:r>
            <w:r w:rsidRPr="00894EDD">
              <w:rPr>
                <w:rFonts w:ascii="Times New Roman" w:hAnsi="Times New Roman" w:cs="Times New Roman"/>
                <w:b/>
                <w:sz w:val="28"/>
                <w:szCs w:val="28"/>
              </w:rPr>
              <w:t>. Тимчасово до 30 квітня 2020 року встановити:</w:t>
            </w:r>
          </w:p>
          <w:p w:rsidR="004D4096" w:rsidRPr="00894EDD" w:rsidRDefault="004D4096" w:rsidP="004D4096">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1) дія абзацу третього і четвертого підпункту 229.1.8 пункту 229.1 статті 229 цього Кодексу не застосовується при виробництві дезінфекційних засобів (3808 94 90 00 згідно з УКТЗЕД) за умови встановлення на такому підприємстві податкових постів;</w:t>
            </w:r>
          </w:p>
          <w:p w:rsidR="004D4096" w:rsidRPr="00894EDD" w:rsidRDefault="004D4096" w:rsidP="004D4096">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2) кожне місце відпуску дезінфекційних засобів (3808 94 90 00 згідно з УКТЗЕД) повинне бути обладнане, засобами обліку виробленої продукції, які повинні відповідати вимогам законодавства та мати позитивний результат повірки або оцінку відповідності, проведені відповідно до законодавства;</w:t>
            </w:r>
          </w:p>
          <w:p w:rsidR="004D4096" w:rsidRPr="00894EDD" w:rsidRDefault="004D4096" w:rsidP="004D4096">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3) державні підприємства, які є одночасно виробниками спирту етилового денатурованого та дезінфекційних засобів (код згідно з УКТЗЕД 3808 94 90 00) мають право використовувати вироблений ними спирт етиловий денатурований для виробництва дезінфекційних засобів (код згідно з УКТЗЕД 3808 94 90 00) без наявності зареєстрованих витратомірів-</w:t>
            </w:r>
            <w:r w:rsidRPr="00894EDD">
              <w:rPr>
                <w:rFonts w:ascii="Times New Roman" w:hAnsi="Times New Roman" w:cs="Times New Roman"/>
                <w:b/>
                <w:sz w:val="28"/>
                <w:szCs w:val="28"/>
              </w:rPr>
              <w:lastRenderedPageBreak/>
              <w:t>лічильників спирту етилового на лінії виробництва таких дезінфекційних засобів за умови обладнання кожного місця відпуску дезінфекційних засобів засобами обліку виробленої продукції, що відповідають вимогам законодавства та мають позитивний результат повірки або оцінки відповідності, проведені відповідно до законодавства;</w:t>
            </w:r>
          </w:p>
          <w:p w:rsidR="004D4096" w:rsidRPr="00894EDD" w:rsidRDefault="004D4096" w:rsidP="004D4096">
            <w:pPr>
              <w:widowControl w:val="0"/>
              <w:pBdr>
                <w:top w:val="nil"/>
                <w:left w:val="nil"/>
                <w:bottom w:val="nil"/>
                <w:right w:val="nil"/>
                <w:between w:val="nil"/>
              </w:pBdr>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4) акцизні склади, на території яких виробляється спирт етиловий денатурований для виробництва дезінфекційних засобів (3808 94 90 00 згідно з  УКТЗЕД), повинні бути обладнані на кожному місці отримання та відпуску спирту етилового неденатурованого, розташованому на акцизному складі, витратомірами-лічильниками спирту етилового, зареєстрованими в Єдиному державному реєстрі витратомірів-лічильників обсягу виробленого спирту етилового, а також засобами обліку денатуруючих добавок, які повинні відповідати вимогам законодавства та мати позитивний результат повірки або оцінку відповідності, проведені відповідно до законодавства;</w:t>
            </w:r>
          </w:p>
          <w:p w:rsidR="004D4096" w:rsidRPr="00894EDD" w:rsidRDefault="004D4096" w:rsidP="004D4096">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5) суб’єктами господарювання, які здійснюють виробництво спирту етилового денатурованого та/або дезінфекційних засобів (3808 94 90 00 згідно з  УКТЗЕД) облік спирту етилового денатурованого здійснюється з використанням атестованих відповідно до законодавства методик;</w:t>
            </w:r>
          </w:p>
          <w:p w:rsidR="004D4096" w:rsidRPr="00894EDD" w:rsidRDefault="004D4096" w:rsidP="004D4096">
            <w:pPr>
              <w:widowControl w:val="0"/>
              <w:pBdr>
                <w:top w:val="nil"/>
                <w:left w:val="nil"/>
                <w:bottom w:val="nil"/>
                <w:right w:val="nil"/>
                <w:between w:val="nil"/>
              </w:pBdr>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 xml:space="preserve">6) електронні документи виробниками спирту </w:t>
            </w:r>
            <w:r w:rsidRPr="00894EDD">
              <w:rPr>
                <w:rFonts w:ascii="Times New Roman" w:hAnsi="Times New Roman" w:cs="Times New Roman"/>
                <w:b/>
                <w:sz w:val="28"/>
                <w:szCs w:val="28"/>
              </w:rPr>
              <w:lastRenderedPageBreak/>
              <w:t>етилового денатурованого для виробництва дезінфекційних засобів (3808 94 90 00 згідно з УКТЗЕД) та виробниками дезінфекційних засобів (3808 94 90 00 згідно з УКТЗЕД) заповнюються із урахуванням підпунктів 4 і 5 пункту 29</w:t>
            </w:r>
            <w:r w:rsidRPr="00894EDD">
              <w:rPr>
                <w:rFonts w:ascii="Times New Roman" w:hAnsi="Times New Roman" w:cs="Times New Roman"/>
                <w:b/>
                <w:sz w:val="28"/>
                <w:szCs w:val="28"/>
                <w:vertAlign w:val="superscript"/>
              </w:rPr>
              <w:t>1</w:t>
            </w:r>
            <w:r w:rsidRPr="00894EDD">
              <w:rPr>
                <w:rFonts w:ascii="Times New Roman" w:hAnsi="Times New Roman" w:cs="Times New Roman"/>
                <w:b/>
                <w:sz w:val="28"/>
                <w:szCs w:val="28"/>
              </w:rPr>
              <w:t xml:space="preserve"> підрозділу 5 розділу ХХ цього Кодексу шляхом передачі даних з витратомірів-лічильників спирту етилового та засобів обліку виробленої продукції;</w:t>
            </w:r>
          </w:p>
          <w:p w:rsidR="004D4096" w:rsidRPr="00894EDD" w:rsidRDefault="004D4096" w:rsidP="004D4096">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7) витратоміри-лічильники спирту етилового та зазначені у цьому пункті засоби обліку виробленої продукції повинні відповідати вимогам законодавства та мати позитивний результат повірки або оцінку відповідності, проведені відповідно до законодавства. У разі відсутності позитивного результату повірки або оцінки відповідності витратомірів-лічильників спирту етилового та засобів обліку готової продукції для цілей цього Кодексу витратоміри-лічильники спирту етилового та засоби обліку виробленої продукції вважаються невстановленими;</w:t>
            </w:r>
          </w:p>
          <w:p w:rsidR="004D4096" w:rsidRPr="00894EDD" w:rsidRDefault="004D4096" w:rsidP="004D4096">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8) представник контролюючого органу на акцизному складі підприємства, на якому виробляються спирт етиловий денатурований для виробництва дезінфекційних засобів (3808 94 90 00 згідно з УКТЗЕД), а також на підприємстві, яке виробляє дезінфікаційні засоби:</w:t>
            </w:r>
          </w:p>
          <w:p w:rsidR="004D4096" w:rsidRPr="00894EDD" w:rsidRDefault="004D4096" w:rsidP="004D4096">
            <w:pPr>
              <w:widowControl w:val="0"/>
              <w:pBdr>
                <w:top w:val="nil"/>
                <w:left w:val="nil"/>
                <w:bottom w:val="nil"/>
                <w:right w:val="nil"/>
                <w:between w:val="nil"/>
              </w:pBdr>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а) здійснює контроль за дотриманням умов денатурації спирту етилового;</w:t>
            </w:r>
          </w:p>
          <w:p w:rsidR="004D4096" w:rsidRPr="00894EDD" w:rsidRDefault="004D4096" w:rsidP="004D4096">
            <w:pPr>
              <w:widowControl w:val="0"/>
              <w:pBdr>
                <w:top w:val="nil"/>
                <w:left w:val="nil"/>
                <w:bottom w:val="nil"/>
                <w:right w:val="nil"/>
                <w:between w:val="nil"/>
              </w:pBdr>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lastRenderedPageBreak/>
              <w:t>б) бере учать у складанні Акту денатурації спирту етилового, у якому зазначається об’єм спирту етилового неденатурованого в декалітрах 100-відсоткового спирту, приведених до температури 20° С, який був використаний на виробництво спирту етилового денатурованого, та кількість денатуруючих добавок, які були використані під час денатурації.»;</w:t>
            </w:r>
          </w:p>
          <w:p w:rsidR="004D4096" w:rsidRPr="00894EDD" w:rsidRDefault="004D4096" w:rsidP="004D4096">
            <w:pPr>
              <w:widowControl w:val="0"/>
              <w:pBdr>
                <w:top w:val="nil"/>
                <w:left w:val="nil"/>
                <w:bottom w:val="nil"/>
                <w:right w:val="nil"/>
                <w:between w:val="nil"/>
              </w:pBdr>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в) бере учать у складанні Акту виробництва дезінфекційних засобів (код згідно з УКТЗЕД 3808 94 90 00), у якому зазначається об’єм спирту етилового денатурованого в декалітрах 100-відсоткового спирту, приведених до температури 20° С, кількість доданих інгредієнтів та кількість готової продукції.</w:t>
            </w:r>
          </w:p>
          <w:p w:rsidR="004D4096" w:rsidRPr="00894EDD" w:rsidRDefault="004D4096" w:rsidP="004D4096">
            <w:pPr>
              <w:spacing w:line="240" w:lineRule="auto"/>
              <w:ind w:leftChars="0" w:left="0" w:firstLineChars="0" w:firstLine="720"/>
              <w:contextualSpacing/>
              <w:jc w:val="both"/>
              <w:rPr>
                <w:rFonts w:ascii="Times New Roman" w:eastAsia="Times New Roman" w:hAnsi="Times New Roman" w:cs="Times New Roman"/>
                <w:sz w:val="28"/>
                <w:szCs w:val="28"/>
              </w:rPr>
            </w:pPr>
          </w:p>
        </w:tc>
      </w:tr>
      <w:tr w:rsidR="004D4096" w:rsidRPr="00894EDD" w:rsidTr="00B929EF">
        <w:tc>
          <w:tcPr>
            <w:tcW w:w="7513" w:type="dxa"/>
            <w:shd w:val="clear" w:color="auto" w:fill="auto"/>
          </w:tcPr>
          <w:p w:rsidR="00E2527F" w:rsidRPr="00894EDD" w:rsidRDefault="00E2527F" w:rsidP="00E2527F">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p>
          <w:p w:rsidR="004D4096" w:rsidRPr="00894EDD" w:rsidRDefault="00E2527F" w:rsidP="00E2527F">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Відсутній</w:t>
            </w:r>
          </w:p>
        </w:tc>
        <w:tc>
          <w:tcPr>
            <w:tcW w:w="7513" w:type="dxa"/>
            <w:shd w:val="clear" w:color="auto" w:fill="auto"/>
          </w:tcPr>
          <w:p w:rsidR="00E2527F" w:rsidRPr="00894EDD" w:rsidRDefault="00E2527F" w:rsidP="00E2527F">
            <w:pPr>
              <w:widowControl w:val="0"/>
              <w:autoSpaceDE w:val="0"/>
              <w:autoSpaceDN w:val="0"/>
              <w:adjustRightInd w:val="0"/>
              <w:spacing w:before="120"/>
              <w:ind w:left="-2" w:firstLineChars="0" w:firstLine="720"/>
              <w:jc w:val="both"/>
              <w:rPr>
                <w:rFonts w:ascii="Times New Roman" w:hAnsi="Times New Roman" w:cs="Times New Roman"/>
                <w:b/>
                <w:bCs/>
                <w:sz w:val="28"/>
                <w:szCs w:val="28"/>
              </w:rPr>
            </w:pPr>
          </w:p>
          <w:p w:rsidR="00E2527F" w:rsidRPr="00894EDD" w:rsidRDefault="00E2527F" w:rsidP="00E2527F">
            <w:pPr>
              <w:widowControl w:val="0"/>
              <w:autoSpaceDE w:val="0"/>
              <w:autoSpaceDN w:val="0"/>
              <w:adjustRightInd w:val="0"/>
              <w:spacing w:before="120"/>
              <w:ind w:left="-2" w:firstLineChars="0" w:firstLine="720"/>
              <w:jc w:val="both"/>
              <w:rPr>
                <w:rFonts w:ascii="Times New Roman" w:hAnsi="Times New Roman" w:cs="Times New Roman"/>
                <w:b/>
                <w:bCs/>
                <w:sz w:val="28"/>
                <w:szCs w:val="28"/>
              </w:rPr>
            </w:pPr>
            <w:r w:rsidRPr="00894EDD">
              <w:rPr>
                <w:rFonts w:ascii="Times New Roman" w:hAnsi="Times New Roman" w:cs="Times New Roman"/>
                <w:b/>
                <w:bCs/>
                <w:sz w:val="28"/>
                <w:szCs w:val="28"/>
              </w:rPr>
              <w:t>29</w:t>
            </w:r>
            <w:r w:rsidRPr="00894EDD">
              <w:rPr>
                <w:rFonts w:ascii="Times New Roman" w:hAnsi="Times New Roman" w:cs="Times New Roman"/>
                <w:b/>
                <w:bCs/>
                <w:sz w:val="28"/>
                <w:szCs w:val="28"/>
                <w:vertAlign w:val="superscript"/>
              </w:rPr>
              <w:t>2</w:t>
            </w:r>
            <w:r w:rsidRPr="00894EDD">
              <w:rPr>
                <w:rFonts w:ascii="Times New Roman" w:hAnsi="Times New Roman" w:cs="Times New Roman"/>
                <w:b/>
                <w:bCs/>
                <w:sz w:val="28"/>
                <w:szCs w:val="28"/>
              </w:rPr>
              <w:t xml:space="preserve">. Терміни погашення податкових векселів, виданих відповідно до пункт 229.8. статті 229 цього Кодексу виробниками або імпортерами палива для реактивних двигунів (код 2710 12 70 00, 2710 19 21 00 згідно з УКТ ЗЕД) та/або бензинів авіаційних (код 2710 12 31 00 згідно з УКТ ЗЕД), які припадають на період з 1 березня по 31 травня 2020 року, продовжуються до 15 серпня 2020 року (включно). </w:t>
            </w:r>
          </w:p>
          <w:p w:rsidR="00E2527F" w:rsidRPr="00894EDD" w:rsidRDefault="00E2527F" w:rsidP="00E2527F">
            <w:pPr>
              <w:widowControl w:val="0"/>
              <w:autoSpaceDE w:val="0"/>
              <w:autoSpaceDN w:val="0"/>
              <w:adjustRightInd w:val="0"/>
              <w:spacing w:before="120"/>
              <w:ind w:left="-2" w:firstLineChars="0" w:firstLine="720"/>
              <w:jc w:val="both"/>
              <w:rPr>
                <w:rFonts w:ascii="Times New Roman" w:hAnsi="Times New Roman" w:cs="Times New Roman"/>
                <w:b/>
                <w:bCs/>
                <w:sz w:val="28"/>
                <w:szCs w:val="28"/>
              </w:rPr>
            </w:pPr>
            <w:r w:rsidRPr="00894EDD">
              <w:rPr>
                <w:rFonts w:ascii="Times New Roman" w:hAnsi="Times New Roman" w:cs="Times New Roman"/>
                <w:b/>
                <w:bCs/>
                <w:sz w:val="28"/>
                <w:szCs w:val="28"/>
              </w:rPr>
              <w:t xml:space="preserve">У разі підтвердження до 15 серпня 2020 року (включно) імпортером або виробником, які видали податковий вексель, факту цільового використання </w:t>
            </w:r>
            <w:r w:rsidRPr="00894EDD">
              <w:rPr>
                <w:rFonts w:ascii="Times New Roman" w:hAnsi="Times New Roman" w:cs="Times New Roman"/>
                <w:b/>
                <w:bCs/>
                <w:sz w:val="28"/>
                <w:szCs w:val="28"/>
              </w:rPr>
              <w:lastRenderedPageBreak/>
              <w:t>бензинів авіаційних або палива для реактивних двигунів, погашення таких податкових векселів здійснюється у встановленому пунктом 229.8 статті 229 цього Кодексу порядку:</w:t>
            </w:r>
          </w:p>
          <w:p w:rsidR="00E2527F" w:rsidRPr="00894EDD" w:rsidRDefault="00E2527F" w:rsidP="00E2527F">
            <w:pPr>
              <w:widowControl w:val="0"/>
              <w:autoSpaceDE w:val="0"/>
              <w:autoSpaceDN w:val="0"/>
              <w:adjustRightInd w:val="0"/>
              <w:spacing w:before="120"/>
              <w:ind w:left="-2" w:firstLineChars="0" w:firstLine="720"/>
              <w:jc w:val="both"/>
              <w:rPr>
                <w:rFonts w:ascii="Times New Roman" w:hAnsi="Times New Roman" w:cs="Times New Roman"/>
                <w:b/>
                <w:bCs/>
                <w:sz w:val="28"/>
                <w:szCs w:val="28"/>
              </w:rPr>
            </w:pPr>
            <w:r w:rsidRPr="00894EDD">
              <w:rPr>
                <w:rFonts w:ascii="Times New Roman" w:hAnsi="Times New Roman" w:cs="Times New Roman"/>
                <w:b/>
                <w:bCs/>
                <w:sz w:val="28"/>
                <w:szCs w:val="28"/>
              </w:rPr>
              <w:t>без сплати коштами сум акцизного податку, зазначених в таких податкових векселях;</w:t>
            </w:r>
          </w:p>
          <w:p w:rsidR="00E2527F" w:rsidRPr="00894EDD" w:rsidRDefault="00E2527F" w:rsidP="00E2527F">
            <w:pPr>
              <w:widowControl w:val="0"/>
              <w:autoSpaceDE w:val="0"/>
              <w:autoSpaceDN w:val="0"/>
              <w:adjustRightInd w:val="0"/>
              <w:spacing w:before="120"/>
              <w:ind w:left="-2" w:firstLineChars="0" w:firstLine="720"/>
              <w:jc w:val="both"/>
              <w:rPr>
                <w:rFonts w:ascii="Times New Roman" w:hAnsi="Times New Roman" w:cs="Times New Roman"/>
                <w:b/>
                <w:bCs/>
                <w:sz w:val="28"/>
                <w:szCs w:val="28"/>
              </w:rPr>
            </w:pPr>
            <w:r w:rsidRPr="00894EDD">
              <w:rPr>
                <w:rFonts w:ascii="Times New Roman" w:hAnsi="Times New Roman" w:cs="Times New Roman"/>
                <w:b/>
                <w:bCs/>
                <w:sz w:val="28"/>
                <w:szCs w:val="28"/>
              </w:rPr>
              <w:t>без застосування штрафів, встановлених підпунктом 229.8.12 пункту 229.8 статті 229 цього Кодексу.</w:t>
            </w:r>
          </w:p>
          <w:p w:rsidR="00E2527F" w:rsidRPr="00894EDD" w:rsidRDefault="00E2527F" w:rsidP="00E2527F">
            <w:pPr>
              <w:widowControl w:val="0"/>
              <w:autoSpaceDE w:val="0"/>
              <w:autoSpaceDN w:val="0"/>
              <w:adjustRightInd w:val="0"/>
              <w:spacing w:before="120"/>
              <w:ind w:left="-2" w:firstLineChars="0" w:firstLine="720"/>
              <w:jc w:val="both"/>
              <w:rPr>
                <w:rFonts w:ascii="Times New Roman" w:hAnsi="Times New Roman" w:cs="Times New Roman"/>
                <w:b/>
                <w:bCs/>
                <w:sz w:val="28"/>
                <w:szCs w:val="28"/>
              </w:rPr>
            </w:pPr>
            <w:r w:rsidRPr="00894EDD">
              <w:rPr>
                <w:rFonts w:ascii="Times New Roman" w:hAnsi="Times New Roman" w:cs="Times New Roman"/>
                <w:b/>
                <w:bCs/>
                <w:sz w:val="28"/>
                <w:szCs w:val="28"/>
              </w:rPr>
              <w:t>У разі якщо податковий вексель не погашено до 15 серпня 2020 року (включно), векселедержатель протягом п'яти робочих днів, наступних за визначеним цим пунктом останнім днем терміну погашення податкового векселя, здійснює протест такого векселя у неплатежі згідно із законодавством та протягом одного робочого дня з дати вчинення протесту звертається до банку, який здійснив аваль векселя, з опротестованим податковим векселем. Банк-аваліст зобов'язаний не пізніше операційного дня, що настає за датою звернення векселедержателя з опротестованим податковим векселем, переказати суму, зазначену в податковому векселі, векселедержателю.</w:t>
            </w:r>
          </w:p>
          <w:p w:rsidR="004D4096" w:rsidRPr="00894EDD" w:rsidRDefault="00E2527F" w:rsidP="00E2527F">
            <w:pPr>
              <w:spacing w:before="120"/>
              <w:ind w:left="-2" w:firstLineChars="0" w:firstLine="720"/>
              <w:jc w:val="both"/>
              <w:rPr>
                <w:rFonts w:ascii="Times New Roman" w:hAnsi="Times New Roman" w:cs="Times New Roman"/>
                <w:b/>
                <w:bCs/>
                <w:sz w:val="28"/>
                <w:szCs w:val="28"/>
              </w:rPr>
            </w:pPr>
            <w:r w:rsidRPr="00894EDD">
              <w:rPr>
                <w:rFonts w:ascii="Times New Roman" w:hAnsi="Times New Roman" w:cs="Times New Roman"/>
                <w:b/>
                <w:bCs/>
                <w:sz w:val="28"/>
                <w:szCs w:val="28"/>
              </w:rPr>
              <w:t xml:space="preserve">У разі відсутності підтвердження до 15 серпня 2020 року (включно) цільового використання імпортером або виробником, які видали податковий вексель, бензинів авіаційних або палива для реактивних двигунів з таких </w:t>
            </w:r>
            <w:r w:rsidRPr="00894EDD">
              <w:rPr>
                <w:rFonts w:ascii="Times New Roman" w:hAnsi="Times New Roman" w:cs="Times New Roman"/>
                <w:b/>
                <w:bCs/>
                <w:sz w:val="28"/>
                <w:szCs w:val="28"/>
              </w:rPr>
              <w:lastRenderedPageBreak/>
              <w:t>імпортера або виробника справляється штраф у розмірі 50 відсотків суми акцизного податку, яка обчислюється виходячи з обсягів бензинів авіаційних або палива для реактивних двигунів, за якими відсутнє підтвердження цільового використання, та ставки акцизного податку, встановленої підпунктом 215.3.4 пункту 215.3 статті 215 цього Кодексу із застосуванням підвищувального коефіцієнта 10.</w:t>
            </w:r>
          </w:p>
        </w:tc>
      </w:tr>
      <w:tr w:rsidR="004D4096" w:rsidRPr="00894EDD" w:rsidTr="00B929EF">
        <w:tc>
          <w:tcPr>
            <w:tcW w:w="7513" w:type="dxa"/>
            <w:shd w:val="clear" w:color="auto" w:fill="auto"/>
          </w:tcPr>
          <w:p w:rsidR="004D4096" w:rsidRPr="00894EDD" w:rsidRDefault="004D4096" w:rsidP="00C72506">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sz w:val="28"/>
                <w:szCs w:val="28"/>
              </w:rPr>
            </w:pPr>
          </w:p>
          <w:p w:rsidR="00E2527F" w:rsidRPr="00894EDD" w:rsidRDefault="00E2527F" w:rsidP="00E2527F">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Відсутня</w:t>
            </w:r>
          </w:p>
        </w:tc>
        <w:tc>
          <w:tcPr>
            <w:tcW w:w="7513" w:type="dxa"/>
            <w:shd w:val="clear" w:color="auto" w:fill="auto"/>
          </w:tcPr>
          <w:p w:rsidR="00E2527F" w:rsidRPr="00894EDD" w:rsidRDefault="00E2527F" w:rsidP="00E2527F">
            <w:pPr>
              <w:widowControl w:val="0"/>
              <w:autoSpaceDE w:val="0"/>
              <w:autoSpaceDN w:val="0"/>
              <w:adjustRightInd w:val="0"/>
              <w:spacing w:before="120"/>
              <w:ind w:left="-2" w:firstLineChars="1" w:firstLine="3"/>
              <w:jc w:val="both"/>
              <w:rPr>
                <w:rFonts w:ascii="Times New Roman" w:hAnsi="Times New Roman" w:cs="Times New Roman"/>
                <w:b/>
                <w:bCs/>
                <w:sz w:val="28"/>
                <w:szCs w:val="28"/>
              </w:rPr>
            </w:pPr>
          </w:p>
          <w:p w:rsidR="00E2527F" w:rsidRPr="00894EDD" w:rsidRDefault="00E2527F" w:rsidP="00E2527F">
            <w:pPr>
              <w:widowControl w:val="0"/>
              <w:autoSpaceDE w:val="0"/>
              <w:autoSpaceDN w:val="0"/>
              <w:adjustRightInd w:val="0"/>
              <w:spacing w:before="120"/>
              <w:ind w:left="-2" w:firstLineChars="1" w:firstLine="3"/>
              <w:jc w:val="both"/>
              <w:rPr>
                <w:rFonts w:ascii="Times New Roman" w:hAnsi="Times New Roman" w:cs="Times New Roman"/>
                <w:b/>
                <w:bCs/>
                <w:sz w:val="28"/>
                <w:szCs w:val="28"/>
              </w:rPr>
            </w:pPr>
            <w:r w:rsidRPr="00894EDD">
              <w:rPr>
                <w:rFonts w:ascii="Times New Roman" w:hAnsi="Times New Roman" w:cs="Times New Roman"/>
                <w:b/>
                <w:bCs/>
                <w:sz w:val="28"/>
                <w:szCs w:val="28"/>
              </w:rPr>
              <w:t>29</w:t>
            </w:r>
            <w:r w:rsidRPr="00894EDD">
              <w:rPr>
                <w:rFonts w:ascii="Times New Roman" w:hAnsi="Times New Roman" w:cs="Times New Roman"/>
                <w:b/>
                <w:bCs/>
                <w:sz w:val="28"/>
                <w:szCs w:val="28"/>
                <w:vertAlign w:val="superscript"/>
              </w:rPr>
              <w:t>3</w:t>
            </w:r>
            <w:r w:rsidRPr="00894EDD">
              <w:rPr>
                <w:rFonts w:ascii="Times New Roman" w:hAnsi="Times New Roman" w:cs="Times New Roman"/>
                <w:b/>
                <w:bCs/>
                <w:sz w:val="28"/>
                <w:szCs w:val="28"/>
              </w:rPr>
              <w:t>. Тимчасовий порядок відвантаження спирту етилового для виробництва дезінфекційних засобів</w:t>
            </w:r>
          </w:p>
          <w:p w:rsidR="00E2527F" w:rsidRPr="00894EDD" w:rsidRDefault="00E2527F" w:rsidP="00E2527F">
            <w:pPr>
              <w:widowControl w:val="0"/>
              <w:autoSpaceDE w:val="0"/>
              <w:autoSpaceDN w:val="0"/>
              <w:adjustRightInd w:val="0"/>
              <w:spacing w:before="120"/>
              <w:ind w:left="-2" w:firstLineChars="1" w:firstLine="3"/>
              <w:jc w:val="both"/>
              <w:rPr>
                <w:rFonts w:ascii="Times New Roman" w:hAnsi="Times New Roman" w:cs="Times New Roman"/>
                <w:b/>
                <w:bCs/>
                <w:sz w:val="28"/>
                <w:szCs w:val="28"/>
              </w:rPr>
            </w:pPr>
            <w:r w:rsidRPr="00894EDD">
              <w:rPr>
                <w:rFonts w:ascii="Times New Roman" w:hAnsi="Times New Roman" w:cs="Times New Roman"/>
                <w:b/>
                <w:bCs/>
                <w:sz w:val="28"/>
                <w:szCs w:val="28"/>
              </w:rPr>
              <w:t>29</w:t>
            </w:r>
            <w:r w:rsidRPr="00894EDD">
              <w:rPr>
                <w:rFonts w:ascii="Times New Roman" w:hAnsi="Times New Roman" w:cs="Times New Roman"/>
                <w:b/>
                <w:bCs/>
                <w:sz w:val="28"/>
                <w:szCs w:val="28"/>
                <w:vertAlign w:val="superscript"/>
              </w:rPr>
              <w:t>3</w:t>
            </w:r>
            <w:r w:rsidRPr="00894EDD">
              <w:rPr>
                <w:rFonts w:ascii="Times New Roman" w:hAnsi="Times New Roman" w:cs="Times New Roman"/>
                <w:b/>
                <w:bCs/>
                <w:sz w:val="28"/>
                <w:szCs w:val="28"/>
              </w:rPr>
              <w:t>.1. Тимчасово до 31 травня 2020 року</w:t>
            </w:r>
            <w:r w:rsidRPr="00894EDD">
              <w:rPr>
                <w:rFonts w:ascii="Times New Roman" w:hAnsi="Times New Roman" w:cs="Times New Roman"/>
                <w:b/>
                <w:sz w:val="28"/>
                <w:szCs w:val="28"/>
              </w:rPr>
              <w:t xml:space="preserve">, </w:t>
            </w:r>
            <w:r w:rsidRPr="00894EDD">
              <w:rPr>
                <w:rFonts w:ascii="Times New Roman" w:hAnsi="Times New Roman" w:cs="Times New Roman"/>
                <w:b/>
                <w:bCs/>
                <w:sz w:val="28"/>
                <w:szCs w:val="28"/>
              </w:rPr>
              <w:t>надати дозвіл на відвантаження спирту етилового з акцизного складу виробників спирту етилового виробникам лікарських засобів та виробникам продукції хімічного і технічного призначення, включеної до переліку продукції хімічного і технічного призначення, для виробництва якої використовується спирт етиловий денатурований, затвердженого Кабінетом Міністрів України, для виробництва дезінфекційних засобів. </w:t>
            </w:r>
          </w:p>
          <w:p w:rsidR="00E2527F" w:rsidRPr="00894EDD" w:rsidRDefault="00E2527F" w:rsidP="00E2527F">
            <w:pPr>
              <w:widowControl w:val="0"/>
              <w:autoSpaceDE w:val="0"/>
              <w:autoSpaceDN w:val="0"/>
              <w:adjustRightInd w:val="0"/>
              <w:spacing w:before="120"/>
              <w:ind w:left="-2" w:firstLineChars="1" w:firstLine="3"/>
              <w:jc w:val="both"/>
              <w:rPr>
                <w:rFonts w:ascii="Times New Roman" w:hAnsi="Times New Roman" w:cs="Times New Roman"/>
                <w:b/>
                <w:bCs/>
                <w:sz w:val="28"/>
                <w:szCs w:val="28"/>
              </w:rPr>
            </w:pPr>
            <w:r w:rsidRPr="00894EDD">
              <w:rPr>
                <w:rFonts w:ascii="Times New Roman" w:hAnsi="Times New Roman" w:cs="Times New Roman"/>
                <w:b/>
                <w:bCs/>
                <w:sz w:val="28"/>
                <w:szCs w:val="28"/>
              </w:rPr>
              <w:t>29</w:t>
            </w:r>
            <w:r w:rsidRPr="00894EDD">
              <w:rPr>
                <w:rFonts w:ascii="Times New Roman" w:hAnsi="Times New Roman" w:cs="Times New Roman"/>
                <w:b/>
                <w:bCs/>
                <w:sz w:val="28"/>
                <w:szCs w:val="28"/>
                <w:vertAlign w:val="superscript"/>
              </w:rPr>
              <w:t>3</w:t>
            </w:r>
            <w:r w:rsidRPr="00894EDD">
              <w:rPr>
                <w:rFonts w:ascii="Times New Roman" w:hAnsi="Times New Roman" w:cs="Times New Roman"/>
                <w:b/>
                <w:bCs/>
                <w:sz w:val="28"/>
                <w:szCs w:val="28"/>
              </w:rPr>
              <w:t xml:space="preserve">.2. Тимчасово, </w:t>
            </w:r>
            <w:r w:rsidRPr="00894EDD">
              <w:rPr>
                <w:rFonts w:ascii="Times New Roman" w:hAnsi="Times New Roman" w:cs="Times New Roman"/>
                <w:b/>
                <w:sz w:val="28"/>
                <w:szCs w:val="28"/>
              </w:rPr>
              <w:t xml:space="preserve">до 31 травня 2020 року, </w:t>
            </w:r>
            <w:r w:rsidRPr="00894EDD">
              <w:rPr>
                <w:rFonts w:ascii="Times New Roman" w:hAnsi="Times New Roman" w:cs="Times New Roman"/>
                <w:b/>
                <w:bCs/>
                <w:sz w:val="28"/>
                <w:szCs w:val="28"/>
              </w:rPr>
              <w:t xml:space="preserve">акцизний податок справляється за ставкою 0 гривень за </w:t>
            </w:r>
            <w:smartTag w:uri="urn:schemas-microsoft-com:office:smarttags" w:element="metricconverter">
              <w:smartTagPr>
                <w:attr w:name="ProductID" w:val="1 літр"/>
              </w:smartTagPr>
              <w:r w:rsidRPr="00894EDD">
                <w:rPr>
                  <w:rFonts w:ascii="Times New Roman" w:hAnsi="Times New Roman" w:cs="Times New Roman"/>
                  <w:b/>
                  <w:bCs/>
                  <w:sz w:val="28"/>
                  <w:szCs w:val="28"/>
                </w:rPr>
                <w:t>1 літр</w:t>
              </w:r>
            </w:smartTag>
            <w:r w:rsidRPr="00894EDD">
              <w:rPr>
                <w:rFonts w:ascii="Times New Roman" w:hAnsi="Times New Roman" w:cs="Times New Roman"/>
                <w:b/>
                <w:bCs/>
                <w:sz w:val="28"/>
                <w:szCs w:val="28"/>
              </w:rPr>
              <w:t xml:space="preserve"> 100-відсоткового спирту із спирту етилового, який використовується для виробництва дезінфекційних засобів. </w:t>
            </w:r>
          </w:p>
          <w:p w:rsidR="00E2527F" w:rsidRPr="00894EDD" w:rsidRDefault="00E2527F" w:rsidP="00E2527F">
            <w:pPr>
              <w:widowControl w:val="0"/>
              <w:autoSpaceDE w:val="0"/>
              <w:autoSpaceDN w:val="0"/>
              <w:adjustRightInd w:val="0"/>
              <w:spacing w:before="120"/>
              <w:ind w:left="-2" w:firstLineChars="1" w:firstLine="3"/>
              <w:jc w:val="both"/>
              <w:rPr>
                <w:rFonts w:ascii="Times New Roman" w:hAnsi="Times New Roman" w:cs="Times New Roman"/>
                <w:b/>
                <w:bCs/>
                <w:sz w:val="28"/>
                <w:szCs w:val="28"/>
              </w:rPr>
            </w:pPr>
            <w:r w:rsidRPr="00894EDD">
              <w:rPr>
                <w:rFonts w:ascii="Times New Roman" w:hAnsi="Times New Roman" w:cs="Times New Roman"/>
                <w:b/>
                <w:bCs/>
                <w:sz w:val="28"/>
                <w:szCs w:val="28"/>
              </w:rPr>
              <w:t>29</w:t>
            </w:r>
            <w:r w:rsidRPr="00894EDD">
              <w:rPr>
                <w:rFonts w:ascii="Times New Roman" w:hAnsi="Times New Roman" w:cs="Times New Roman"/>
                <w:b/>
                <w:bCs/>
                <w:sz w:val="28"/>
                <w:szCs w:val="28"/>
                <w:vertAlign w:val="superscript"/>
              </w:rPr>
              <w:t>3</w:t>
            </w:r>
            <w:r w:rsidRPr="00894EDD">
              <w:rPr>
                <w:rFonts w:ascii="Times New Roman" w:hAnsi="Times New Roman" w:cs="Times New Roman"/>
                <w:b/>
                <w:bCs/>
                <w:sz w:val="28"/>
                <w:szCs w:val="28"/>
              </w:rPr>
              <w:t xml:space="preserve">.3 До отримання з акцизного складу спирту етилового, </w:t>
            </w:r>
            <w:r w:rsidRPr="00894EDD">
              <w:rPr>
                <w:rFonts w:ascii="Times New Roman" w:hAnsi="Times New Roman" w:cs="Times New Roman"/>
                <w:b/>
                <w:bCs/>
                <w:sz w:val="28"/>
                <w:szCs w:val="28"/>
              </w:rPr>
              <w:lastRenderedPageBreak/>
              <w:t xml:space="preserve">що використовується для виробництва дезінфекційних засобів, відповідно до пункту 229.1 статті 229 цього Кодексу видається податковий вексель на суму податку, нарахованого на обсяг спирту етилового, що отримується виходячи із ставки, визначеної у </w:t>
            </w:r>
            <w:hyperlink r:id="rId9" w:anchor="n5496" w:history="1">
              <w:r w:rsidRPr="00894EDD">
                <w:rPr>
                  <w:rStyle w:val="a4"/>
                  <w:rFonts w:ascii="Times New Roman" w:hAnsi="Times New Roman" w:cs="Times New Roman"/>
                  <w:b/>
                  <w:sz w:val="28"/>
                  <w:szCs w:val="28"/>
                </w:rPr>
                <w:t>пункті 215.3</w:t>
              </w:r>
            </w:hyperlink>
            <w:r w:rsidRPr="00894EDD">
              <w:rPr>
                <w:rFonts w:ascii="Times New Roman" w:hAnsi="Times New Roman" w:cs="Times New Roman"/>
                <w:b/>
                <w:bCs/>
                <w:sz w:val="28"/>
                <w:szCs w:val="28"/>
              </w:rPr>
              <w:t xml:space="preserve"> статті 215 цього Кодексу. До видачі, обігу, погашення та здійснення протесту такого векселя застосовуються норми пункту 229.1 статті 229 цього Кодексу.</w:t>
            </w:r>
          </w:p>
          <w:p w:rsidR="00E2527F" w:rsidRPr="00894EDD" w:rsidRDefault="00E2527F" w:rsidP="00E2527F">
            <w:pPr>
              <w:widowControl w:val="0"/>
              <w:autoSpaceDE w:val="0"/>
              <w:autoSpaceDN w:val="0"/>
              <w:adjustRightInd w:val="0"/>
              <w:spacing w:before="120"/>
              <w:ind w:left="-2" w:firstLineChars="1" w:firstLine="3"/>
              <w:jc w:val="both"/>
              <w:rPr>
                <w:rFonts w:ascii="Times New Roman" w:hAnsi="Times New Roman" w:cs="Times New Roman"/>
                <w:b/>
                <w:bCs/>
                <w:sz w:val="28"/>
                <w:szCs w:val="28"/>
              </w:rPr>
            </w:pPr>
            <w:r w:rsidRPr="00894EDD">
              <w:rPr>
                <w:rFonts w:ascii="Times New Roman" w:hAnsi="Times New Roman" w:cs="Times New Roman"/>
                <w:b/>
                <w:bCs/>
                <w:sz w:val="28"/>
                <w:szCs w:val="28"/>
              </w:rPr>
              <w:t>Податковий вексель на суму податку, нарахованого на обсяг спирту етилового, що буде використаний для виробництва дезінфікуючих засобів, може бути виданий виробниками лікарських засобів, на території яких діють податкові пости, або виробниками продукції хімічного і технічного призначення, включеної до переліку продукції хімічного і технічного призначення, для виробництва якої використовується спирт етиловий денатурований, затвердженого Кабінетом Міністрів України, місця зберігання спирту яких внесені  до Єдиного реєстру місць зберігання спирту.</w:t>
            </w:r>
          </w:p>
          <w:p w:rsidR="00E2527F" w:rsidRPr="00894EDD" w:rsidRDefault="00E2527F" w:rsidP="00E2527F">
            <w:pPr>
              <w:widowControl w:val="0"/>
              <w:autoSpaceDE w:val="0"/>
              <w:autoSpaceDN w:val="0"/>
              <w:adjustRightInd w:val="0"/>
              <w:spacing w:before="120"/>
              <w:ind w:left="-2" w:firstLineChars="1" w:firstLine="3"/>
              <w:jc w:val="both"/>
              <w:rPr>
                <w:rFonts w:ascii="Times New Roman" w:hAnsi="Times New Roman" w:cs="Times New Roman"/>
                <w:b/>
                <w:bCs/>
                <w:sz w:val="28"/>
                <w:szCs w:val="28"/>
              </w:rPr>
            </w:pPr>
            <w:r w:rsidRPr="00894EDD">
              <w:rPr>
                <w:rFonts w:ascii="Times New Roman" w:hAnsi="Times New Roman" w:cs="Times New Roman"/>
                <w:b/>
                <w:bCs/>
                <w:sz w:val="28"/>
                <w:szCs w:val="28"/>
              </w:rPr>
              <w:t>29</w:t>
            </w:r>
            <w:r w:rsidRPr="00894EDD">
              <w:rPr>
                <w:rFonts w:ascii="Times New Roman" w:hAnsi="Times New Roman" w:cs="Times New Roman"/>
                <w:b/>
                <w:bCs/>
                <w:sz w:val="28"/>
                <w:szCs w:val="28"/>
                <w:vertAlign w:val="superscript"/>
              </w:rPr>
              <w:t>3</w:t>
            </w:r>
            <w:r w:rsidRPr="00894EDD">
              <w:rPr>
                <w:rFonts w:ascii="Times New Roman" w:hAnsi="Times New Roman" w:cs="Times New Roman"/>
                <w:b/>
                <w:bCs/>
                <w:sz w:val="28"/>
                <w:szCs w:val="28"/>
              </w:rPr>
              <w:t xml:space="preserve">.4 Відвантаження спирту етилового з акцизного складу виробникам лікарських засобів та виробникам продукції хімічного і технічного призначення, включеної до переліку продукції хімічного і технічного призначення, для виробництва якої використовується спирт етиловий денатурований, затвердженого Кабінетом Міністрів України,  для виробництва дезінфекційних засобів  дозволяється у кількості, що не перевищує об’єм </w:t>
            </w:r>
            <w:r w:rsidRPr="00894EDD">
              <w:rPr>
                <w:rFonts w:ascii="Times New Roman" w:hAnsi="Times New Roman" w:cs="Times New Roman"/>
                <w:b/>
                <w:bCs/>
                <w:sz w:val="28"/>
                <w:szCs w:val="28"/>
              </w:rPr>
              <w:lastRenderedPageBreak/>
              <w:t>наявних у розпорядженні місць зберігання спирту етилового, що внесені до Єдиного реєстру місць зберігання спирту.</w:t>
            </w:r>
          </w:p>
          <w:p w:rsidR="00E2527F" w:rsidRPr="00894EDD" w:rsidRDefault="00E2527F" w:rsidP="00E2527F">
            <w:pPr>
              <w:widowControl w:val="0"/>
              <w:autoSpaceDE w:val="0"/>
              <w:autoSpaceDN w:val="0"/>
              <w:adjustRightInd w:val="0"/>
              <w:spacing w:before="120"/>
              <w:ind w:left="-2" w:firstLineChars="1" w:firstLine="3"/>
              <w:jc w:val="both"/>
              <w:rPr>
                <w:rFonts w:ascii="Times New Roman" w:hAnsi="Times New Roman" w:cs="Times New Roman"/>
                <w:b/>
                <w:bCs/>
                <w:sz w:val="28"/>
                <w:szCs w:val="28"/>
              </w:rPr>
            </w:pPr>
            <w:r w:rsidRPr="00894EDD">
              <w:rPr>
                <w:rFonts w:ascii="Times New Roman" w:hAnsi="Times New Roman" w:cs="Times New Roman"/>
                <w:b/>
                <w:bCs/>
                <w:sz w:val="28"/>
                <w:szCs w:val="28"/>
              </w:rPr>
              <w:t>29</w:t>
            </w:r>
            <w:r w:rsidRPr="00894EDD">
              <w:rPr>
                <w:rFonts w:ascii="Times New Roman" w:hAnsi="Times New Roman" w:cs="Times New Roman"/>
                <w:b/>
                <w:bCs/>
                <w:sz w:val="28"/>
                <w:szCs w:val="28"/>
                <w:vertAlign w:val="superscript"/>
              </w:rPr>
              <w:t>3</w:t>
            </w:r>
            <w:r w:rsidRPr="00894EDD">
              <w:rPr>
                <w:rFonts w:ascii="Times New Roman" w:hAnsi="Times New Roman" w:cs="Times New Roman"/>
                <w:b/>
                <w:bCs/>
                <w:sz w:val="28"/>
                <w:szCs w:val="28"/>
              </w:rPr>
              <w:t xml:space="preserve">.5 На виробників лікарських засобів, які здійснюють виробництво дезінфекційних засобів з використанням спирту етилового, акцизний податок з якого справляється за ставкою 0 гривень за </w:t>
            </w:r>
            <w:smartTag w:uri="urn:schemas-microsoft-com:office:smarttags" w:element="metricconverter">
              <w:smartTagPr>
                <w:attr w:name="ProductID" w:val="1 літр"/>
              </w:smartTagPr>
              <w:r w:rsidRPr="00894EDD">
                <w:rPr>
                  <w:rFonts w:ascii="Times New Roman" w:hAnsi="Times New Roman" w:cs="Times New Roman"/>
                  <w:b/>
                  <w:bCs/>
                  <w:sz w:val="28"/>
                  <w:szCs w:val="28"/>
                </w:rPr>
                <w:t>1 літр</w:t>
              </w:r>
            </w:smartTag>
            <w:r w:rsidRPr="00894EDD">
              <w:rPr>
                <w:rFonts w:ascii="Times New Roman" w:hAnsi="Times New Roman" w:cs="Times New Roman"/>
                <w:b/>
                <w:bCs/>
                <w:sz w:val="28"/>
                <w:szCs w:val="28"/>
              </w:rPr>
              <w:t xml:space="preserve"> 100-відсоткового спирту, не поширюється дія абзаців другого-десятого підпункту 229.1.8 пункту 229.1 статті 229 цього Кодексу. </w:t>
            </w:r>
          </w:p>
          <w:p w:rsidR="004D4096" w:rsidRPr="00894EDD" w:rsidRDefault="004D4096" w:rsidP="004D4096">
            <w:pPr>
              <w:spacing w:line="240" w:lineRule="auto"/>
              <w:ind w:leftChars="0" w:left="0" w:firstLineChars="0" w:firstLine="720"/>
              <w:contextualSpacing/>
              <w:jc w:val="both"/>
              <w:rPr>
                <w:rFonts w:ascii="Times New Roman" w:eastAsia="Times New Roman" w:hAnsi="Times New Roman" w:cs="Times New Roman"/>
                <w:sz w:val="28"/>
                <w:szCs w:val="28"/>
              </w:rPr>
            </w:pPr>
          </w:p>
        </w:tc>
      </w:tr>
      <w:tr w:rsidR="004D4096" w:rsidRPr="00894EDD" w:rsidTr="00B929EF">
        <w:tc>
          <w:tcPr>
            <w:tcW w:w="15026" w:type="dxa"/>
            <w:gridSpan w:val="2"/>
            <w:shd w:val="clear" w:color="auto" w:fill="auto"/>
          </w:tcPr>
          <w:p w:rsidR="004D4096" w:rsidRPr="00894EDD" w:rsidRDefault="004D4096" w:rsidP="004D4096">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b/>
                <w:sz w:val="28"/>
                <w:szCs w:val="28"/>
              </w:rPr>
            </w:pPr>
          </w:p>
        </w:tc>
      </w:tr>
      <w:tr w:rsidR="004D4096" w:rsidRPr="00894EDD" w:rsidTr="00B929EF">
        <w:tc>
          <w:tcPr>
            <w:tcW w:w="7513" w:type="dxa"/>
            <w:shd w:val="clear" w:color="auto" w:fill="auto"/>
          </w:tcPr>
          <w:p w:rsidR="004D4096" w:rsidRPr="00894EDD" w:rsidRDefault="004D4096" w:rsidP="004D4096">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p>
        </w:tc>
        <w:tc>
          <w:tcPr>
            <w:tcW w:w="7513" w:type="dxa"/>
            <w:shd w:val="clear" w:color="auto" w:fill="auto"/>
          </w:tcPr>
          <w:p w:rsidR="004D4096" w:rsidRPr="00894EDD" w:rsidRDefault="004D4096" w:rsidP="00083F7C">
            <w:pPr>
              <w:spacing w:before="120" w:after="120"/>
              <w:ind w:leftChars="0" w:left="1" w:firstLineChars="0" w:firstLine="720"/>
              <w:jc w:val="both"/>
              <w:rPr>
                <w:rFonts w:ascii="Times New Roman" w:hAnsi="Times New Roman" w:cs="Times New Roman"/>
                <w:color w:val="000000"/>
                <w:sz w:val="28"/>
                <w:szCs w:val="28"/>
              </w:rPr>
            </w:pPr>
          </w:p>
        </w:tc>
      </w:tr>
      <w:tr w:rsidR="0009362B" w:rsidRPr="00894EDD" w:rsidTr="00B929EF">
        <w:tc>
          <w:tcPr>
            <w:tcW w:w="15026" w:type="dxa"/>
            <w:gridSpan w:val="2"/>
            <w:shd w:val="clear" w:color="auto" w:fill="auto"/>
          </w:tcPr>
          <w:p w:rsidR="0009362B" w:rsidRPr="00894EDD" w:rsidRDefault="0009362B" w:rsidP="004D4096">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РОЗДІЛ XX. ПЕРЕХІДНІ ПОЛОЖЕННЯ</w:t>
            </w:r>
          </w:p>
          <w:p w:rsidR="0009362B" w:rsidRPr="00894EDD" w:rsidRDefault="0009362B" w:rsidP="004D4096">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Підрозділ 10. Інші перехідні положення</w:t>
            </w:r>
          </w:p>
        </w:tc>
      </w:tr>
      <w:tr w:rsidR="008E3929" w:rsidRPr="00894EDD" w:rsidTr="00B929EF">
        <w:tc>
          <w:tcPr>
            <w:tcW w:w="7513" w:type="dxa"/>
            <w:shd w:val="clear" w:color="auto" w:fill="auto"/>
          </w:tcPr>
          <w:p w:rsidR="002161E2" w:rsidRPr="00894EDD" w:rsidRDefault="002161E2" w:rsidP="002161E2">
            <w:pPr>
              <w:spacing w:before="120"/>
              <w:ind w:left="-2" w:firstLineChars="0" w:firstLine="720"/>
              <w:jc w:val="both"/>
              <w:rPr>
                <w:rFonts w:ascii="Times New Roman" w:hAnsi="Times New Roman" w:cs="Times New Roman"/>
                <w:bCs/>
                <w:sz w:val="28"/>
                <w:szCs w:val="28"/>
                <w:shd w:val="clear" w:color="auto" w:fill="FFFFFF"/>
                <w:lang w:eastAsia="en-US"/>
              </w:rPr>
            </w:pPr>
            <w:r w:rsidRPr="00894EDD">
              <w:rPr>
                <w:rFonts w:ascii="Times New Roman" w:hAnsi="Times New Roman" w:cs="Times New Roman"/>
                <w:bCs/>
                <w:sz w:val="28"/>
                <w:szCs w:val="28"/>
                <w:shd w:val="clear" w:color="auto" w:fill="FFFFFF"/>
              </w:rPr>
              <w:t>52</w:t>
            </w:r>
            <w:r w:rsidRPr="00894EDD">
              <w:rPr>
                <w:rFonts w:ascii="Times New Roman" w:hAnsi="Times New Roman" w:cs="Times New Roman"/>
                <w:bCs/>
                <w:sz w:val="28"/>
                <w:szCs w:val="28"/>
                <w:shd w:val="clear" w:color="auto" w:fill="FFFFFF"/>
                <w:vertAlign w:val="superscript"/>
              </w:rPr>
              <w:t>1</w:t>
            </w:r>
            <w:r w:rsidRPr="00894EDD">
              <w:rPr>
                <w:rFonts w:ascii="Times New Roman" w:hAnsi="Times New Roman" w:cs="Times New Roman"/>
                <w:bCs/>
                <w:sz w:val="28"/>
                <w:szCs w:val="28"/>
                <w:shd w:val="clear" w:color="auto" w:fill="FFFFFF"/>
              </w:rPr>
              <w:t>. За порушення податкового законодавства, вчинені протягом періоду з 1 березня по 31 травня 2020 року, штрафні санкції не застосовуються, крім санкцій за:</w:t>
            </w:r>
          </w:p>
          <w:p w:rsidR="002161E2" w:rsidRPr="00894EDD" w:rsidRDefault="002161E2" w:rsidP="002161E2">
            <w:pPr>
              <w:spacing w:before="120"/>
              <w:ind w:left="-2" w:firstLineChars="0" w:firstLine="720"/>
              <w:jc w:val="both"/>
              <w:rPr>
                <w:rFonts w:ascii="Times New Roman" w:hAnsi="Times New Roman" w:cs="Times New Roman"/>
                <w:bCs/>
                <w:sz w:val="28"/>
                <w:szCs w:val="28"/>
                <w:shd w:val="clear" w:color="auto" w:fill="FFFFFF"/>
              </w:rPr>
            </w:pPr>
            <w:r w:rsidRPr="00894EDD">
              <w:rPr>
                <w:rFonts w:ascii="Times New Roman" w:hAnsi="Times New Roman" w:cs="Times New Roman"/>
                <w:bCs/>
                <w:sz w:val="28"/>
                <w:szCs w:val="28"/>
                <w:shd w:val="clear" w:color="auto" w:fill="FFFFFF"/>
              </w:rPr>
              <w:t>- 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2161E2" w:rsidRPr="00894EDD" w:rsidRDefault="002161E2" w:rsidP="002161E2">
            <w:pPr>
              <w:spacing w:before="120"/>
              <w:ind w:left="-2" w:firstLineChars="0" w:firstLine="720"/>
              <w:jc w:val="both"/>
              <w:rPr>
                <w:rFonts w:ascii="Times New Roman" w:hAnsi="Times New Roman" w:cs="Times New Roman"/>
                <w:bCs/>
                <w:sz w:val="28"/>
                <w:szCs w:val="28"/>
                <w:shd w:val="clear" w:color="auto" w:fill="FFFFFF"/>
              </w:rPr>
            </w:pPr>
            <w:r w:rsidRPr="00894EDD">
              <w:rPr>
                <w:rFonts w:ascii="Times New Roman" w:hAnsi="Times New Roman" w:cs="Times New Roman"/>
                <w:bCs/>
                <w:sz w:val="28"/>
                <w:szCs w:val="28"/>
                <w:shd w:val="clear" w:color="auto" w:fill="FFFFFF"/>
              </w:rPr>
              <w:t>- відчуження майна, яке перебуває у податковій заставі, без згоди контролюючого органу;</w:t>
            </w:r>
          </w:p>
          <w:p w:rsidR="002161E2" w:rsidRPr="00894EDD" w:rsidRDefault="002161E2" w:rsidP="002161E2">
            <w:pPr>
              <w:spacing w:before="120"/>
              <w:ind w:left="-2" w:firstLineChars="0" w:firstLine="720"/>
              <w:jc w:val="both"/>
              <w:rPr>
                <w:rFonts w:ascii="Times New Roman" w:hAnsi="Times New Roman" w:cs="Times New Roman"/>
                <w:b/>
                <w:iCs/>
                <w:sz w:val="28"/>
                <w:szCs w:val="28"/>
                <w:shd w:val="clear" w:color="auto" w:fill="FFFFFF"/>
              </w:rPr>
            </w:pPr>
            <w:r w:rsidRPr="00894EDD">
              <w:rPr>
                <w:rFonts w:ascii="Times New Roman" w:hAnsi="Times New Roman" w:cs="Times New Roman"/>
                <w:b/>
                <w:iCs/>
                <w:sz w:val="28"/>
                <w:szCs w:val="28"/>
                <w:shd w:val="clear" w:color="auto" w:fill="FFFFFF"/>
              </w:rPr>
              <w:lastRenderedPageBreak/>
              <w:t>- порушення правил обліку, виробництва та обігу пального або спирту етилового на акцизних складах які застосовуються на загальних підставах;</w:t>
            </w:r>
          </w:p>
          <w:p w:rsidR="002161E2" w:rsidRPr="00894EDD" w:rsidRDefault="002161E2" w:rsidP="002161E2">
            <w:pPr>
              <w:spacing w:before="120"/>
              <w:ind w:left="-2" w:firstLineChars="0" w:firstLine="720"/>
              <w:jc w:val="both"/>
              <w:rPr>
                <w:rFonts w:ascii="Times New Roman" w:hAnsi="Times New Roman" w:cs="Times New Roman"/>
                <w:b/>
                <w:iCs/>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p>
          <w:p w:rsidR="002161E2" w:rsidRPr="00894EDD" w:rsidRDefault="002161E2" w:rsidP="002161E2">
            <w:pPr>
              <w:spacing w:before="120"/>
              <w:ind w:left="-2" w:firstLineChars="0" w:firstLine="720"/>
              <w:jc w:val="both"/>
              <w:rPr>
                <w:rFonts w:ascii="Times New Roman" w:hAnsi="Times New Roman" w:cs="Times New Roman"/>
                <w:bCs/>
                <w:sz w:val="28"/>
                <w:szCs w:val="28"/>
                <w:shd w:val="clear" w:color="auto" w:fill="FFFFFF"/>
              </w:rPr>
            </w:pPr>
            <w:r w:rsidRPr="00894EDD">
              <w:rPr>
                <w:rFonts w:ascii="Times New Roman" w:hAnsi="Times New Roman" w:cs="Times New Roman"/>
                <w:bCs/>
                <w:sz w:val="28"/>
                <w:szCs w:val="28"/>
                <w:shd w:val="clear" w:color="auto" w:fill="FFFFFF"/>
              </w:rPr>
              <w:t xml:space="preserve">- порушення нарахування, декларування та сплати податку на додану вартість, акцизного податку, рентної плати. </w:t>
            </w:r>
          </w:p>
          <w:p w:rsidR="008E3929" w:rsidRPr="00894EDD" w:rsidRDefault="002161E2" w:rsidP="002161E2">
            <w:pPr>
              <w:pStyle w:val="rvps2"/>
              <w:shd w:val="clear" w:color="auto" w:fill="FFFFFF"/>
              <w:spacing w:before="0" w:beforeAutospacing="0" w:after="0" w:afterAutospacing="0"/>
              <w:ind w:left="-2" w:firstLineChars="0" w:firstLine="720"/>
              <w:jc w:val="both"/>
              <w:rPr>
                <w:rFonts w:ascii="Times New Roman" w:hAnsi="Times New Roman"/>
                <w:strike/>
                <w:sz w:val="28"/>
                <w:szCs w:val="28"/>
              </w:rPr>
            </w:pPr>
            <w:r w:rsidRPr="00894EDD">
              <w:rPr>
                <w:rFonts w:ascii="Times New Roman" w:hAnsi="Times New Roman"/>
                <w:bCs/>
                <w:sz w:val="28"/>
                <w:szCs w:val="28"/>
                <w:shd w:val="clear" w:color="auto" w:fill="FFFFFF"/>
              </w:rPr>
              <w:t>Протягом періоду з 1 березня по 31 травня 2020 року платникам податків не нараховується пеня, а нарахована, але не сплачена за цей період пеня підлягає списанню</w:t>
            </w:r>
            <w:r w:rsidRPr="00894EDD">
              <w:rPr>
                <w:rFonts w:ascii="Times New Roman" w:hAnsi="Times New Roman"/>
                <w:strike/>
                <w:sz w:val="28"/>
                <w:szCs w:val="28"/>
              </w:rPr>
              <w:t xml:space="preserve"> </w:t>
            </w:r>
          </w:p>
        </w:tc>
        <w:tc>
          <w:tcPr>
            <w:tcW w:w="7513" w:type="dxa"/>
            <w:shd w:val="clear" w:color="auto" w:fill="auto"/>
          </w:tcPr>
          <w:p w:rsidR="002161E2" w:rsidRPr="00894EDD" w:rsidRDefault="002161E2" w:rsidP="002161E2">
            <w:pPr>
              <w:spacing w:before="120"/>
              <w:ind w:left="-2" w:firstLineChars="0" w:firstLine="720"/>
              <w:jc w:val="both"/>
              <w:rPr>
                <w:rFonts w:ascii="Times New Roman" w:hAnsi="Times New Roman" w:cs="Times New Roman"/>
                <w:bCs/>
                <w:sz w:val="28"/>
                <w:szCs w:val="28"/>
                <w:shd w:val="clear" w:color="auto" w:fill="FFFFFF"/>
                <w:lang w:eastAsia="en-US"/>
              </w:rPr>
            </w:pPr>
            <w:r w:rsidRPr="00894EDD">
              <w:rPr>
                <w:rFonts w:ascii="Times New Roman" w:hAnsi="Times New Roman" w:cs="Times New Roman"/>
                <w:bCs/>
                <w:sz w:val="28"/>
                <w:szCs w:val="28"/>
                <w:shd w:val="clear" w:color="auto" w:fill="FFFFFF"/>
              </w:rPr>
              <w:lastRenderedPageBreak/>
              <w:t>52</w:t>
            </w:r>
            <w:r w:rsidRPr="00894EDD">
              <w:rPr>
                <w:rFonts w:ascii="Times New Roman" w:hAnsi="Times New Roman" w:cs="Times New Roman"/>
                <w:bCs/>
                <w:sz w:val="28"/>
                <w:szCs w:val="28"/>
                <w:shd w:val="clear" w:color="auto" w:fill="FFFFFF"/>
                <w:vertAlign w:val="superscript"/>
              </w:rPr>
              <w:t>1</w:t>
            </w:r>
            <w:r w:rsidRPr="00894EDD">
              <w:rPr>
                <w:rFonts w:ascii="Times New Roman" w:hAnsi="Times New Roman" w:cs="Times New Roman"/>
                <w:bCs/>
                <w:sz w:val="28"/>
                <w:szCs w:val="28"/>
                <w:shd w:val="clear" w:color="auto" w:fill="FFFFFF"/>
              </w:rPr>
              <w:t>. За порушення податкового законодавства, вчинені протягом періоду з 1 березня по 31 травня 2020 року, штрафні санкції не застосовуються, крім санкцій за:</w:t>
            </w:r>
          </w:p>
          <w:p w:rsidR="002161E2" w:rsidRPr="00894EDD" w:rsidRDefault="002161E2" w:rsidP="002161E2">
            <w:pPr>
              <w:spacing w:before="120"/>
              <w:ind w:left="-2" w:firstLineChars="0" w:firstLine="720"/>
              <w:jc w:val="both"/>
              <w:rPr>
                <w:rFonts w:ascii="Times New Roman" w:hAnsi="Times New Roman" w:cs="Times New Roman"/>
                <w:bCs/>
                <w:sz w:val="28"/>
                <w:szCs w:val="28"/>
                <w:shd w:val="clear" w:color="auto" w:fill="FFFFFF"/>
              </w:rPr>
            </w:pPr>
            <w:r w:rsidRPr="00894EDD">
              <w:rPr>
                <w:rFonts w:ascii="Times New Roman" w:hAnsi="Times New Roman" w:cs="Times New Roman"/>
                <w:bCs/>
                <w:sz w:val="28"/>
                <w:szCs w:val="28"/>
                <w:shd w:val="clear" w:color="auto" w:fill="FFFFFF"/>
              </w:rPr>
              <w:t>- 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2161E2" w:rsidRPr="00894EDD" w:rsidRDefault="002161E2" w:rsidP="002161E2">
            <w:pPr>
              <w:spacing w:before="120"/>
              <w:ind w:left="-2" w:firstLineChars="0" w:firstLine="720"/>
              <w:jc w:val="both"/>
              <w:rPr>
                <w:rFonts w:ascii="Times New Roman" w:hAnsi="Times New Roman" w:cs="Times New Roman"/>
                <w:bCs/>
                <w:sz w:val="28"/>
                <w:szCs w:val="28"/>
                <w:shd w:val="clear" w:color="auto" w:fill="FFFFFF"/>
              </w:rPr>
            </w:pPr>
            <w:r w:rsidRPr="00894EDD">
              <w:rPr>
                <w:rFonts w:ascii="Times New Roman" w:hAnsi="Times New Roman" w:cs="Times New Roman"/>
                <w:bCs/>
                <w:sz w:val="28"/>
                <w:szCs w:val="28"/>
                <w:shd w:val="clear" w:color="auto" w:fill="FFFFFF"/>
              </w:rPr>
              <w:t>- відчуження майна, яке перебуває у податковій заставі, без згоди контролюючого органу;</w:t>
            </w: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r w:rsidRPr="00894EDD">
              <w:rPr>
                <w:rFonts w:ascii="Times New Roman" w:hAnsi="Times New Roman" w:cs="Times New Roman"/>
                <w:b/>
                <w:sz w:val="28"/>
                <w:szCs w:val="28"/>
                <w:shd w:val="clear" w:color="auto" w:fill="FFFFFF"/>
              </w:rPr>
              <w:t>- порушення вимог законодавства в частині:</w:t>
            </w: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r w:rsidRPr="00894EDD">
              <w:rPr>
                <w:rFonts w:ascii="Times New Roman" w:hAnsi="Times New Roman" w:cs="Times New Roman"/>
                <w:b/>
                <w:sz w:val="28"/>
                <w:szCs w:val="28"/>
                <w:shd w:val="clear" w:color="auto" w:fill="FFFFFF"/>
              </w:rPr>
              <w:lastRenderedPageBreak/>
              <w:t xml:space="preserve">  обліку, виробництва, зберігання та транспортування пального, спирту етилового, алкогольних напоїв та тютюнових виробів;</w:t>
            </w: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r w:rsidRPr="00894EDD">
              <w:rPr>
                <w:rFonts w:ascii="Times New Roman" w:hAnsi="Times New Roman" w:cs="Times New Roman"/>
                <w:b/>
                <w:sz w:val="28"/>
                <w:szCs w:val="28"/>
                <w:shd w:val="clear" w:color="auto" w:fill="FFFFFF"/>
              </w:rPr>
              <w:t xml:space="preserve">  цільового використання пального, спирту етилового платниками податків;</w:t>
            </w: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r w:rsidRPr="00894EDD">
              <w:rPr>
                <w:rFonts w:ascii="Times New Roman" w:hAnsi="Times New Roman" w:cs="Times New Roman"/>
                <w:b/>
                <w:sz w:val="28"/>
                <w:szCs w:val="28"/>
                <w:shd w:val="clear" w:color="auto" w:fill="FFFFFF"/>
              </w:rPr>
              <w:t xml:space="preserve">  обладнання акцизних складів витратомірами-лічильниками та/або рівномірами-лічильниками;</w:t>
            </w: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r w:rsidRPr="00894EDD">
              <w:rPr>
                <w:rFonts w:ascii="Times New Roman" w:hAnsi="Times New Roman" w:cs="Times New Roman"/>
                <w:b/>
                <w:sz w:val="28"/>
                <w:szCs w:val="28"/>
                <w:shd w:val="clear" w:color="auto" w:fill="FFFFFF"/>
              </w:rPr>
              <w:t xml:space="preserve">  здійснення функцій, визначених законодавством у сфері виробництва і обігу спирту, алкогольних напоїв та тютюнових виробів, пального;</w:t>
            </w:r>
          </w:p>
          <w:p w:rsidR="002161E2" w:rsidRPr="00894EDD" w:rsidRDefault="002161E2" w:rsidP="002161E2">
            <w:pPr>
              <w:spacing w:before="120"/>
              <w:ind w:left="-2" w:firstLineChars="0" w:firstLine="720"/>
              <w:jc w:val="both"/>
              <w:rPr>
                <w:rFonts w:ascii="Times New Roman" w:hAnsi="Times New Roman" w:cs="Times New Roman"/>
                <w:b/>
                <w:sz w:val="28"/>
                <w:szCs w:val="28"/>
                <w:shd w:val="clear" w:color="auto" w:fill="FFFFFF"/>
              </w:rPr>
            </w:pPr>
            <w:r w:rsidRPr="00894EDD">
              <w:rPr>
                <w:rFonts w:ascii="Times New Roman" w:hAnsi="Times New Roman" w:cs="Times New Roman"/>
                <w:b/>
                <w:sz w:val="28"/>
                <w:szCs w:val="28"/>
                <w:shd w:val="clear" w:color="auto" w:fill="FFFFFF"/>
              </w:rPr>
              <w:t>- здійснення суб'єктами господарювання операцій з реалізації пального або спирту етилового без реєстрації таких суб'єктів платниками акцизного податку;</w:t>
            </w:r>
          </w:p>
          <w:p w:rsidR="002161E2" w:rsidRPr="00894EDD" w:rsidRDefault="002161E2" w:rsidP="002161E2">
            <w:pPr>
              <w:spacing w:before="120"/>
              <w:ind w:left="-2" w:firstLineChars="0" w:firstLine="720"/>
              <w:jc w:val="both"/>
              <w:rPr>
                <w:rFonts w:ascii="Times New Roman" w:hAnsi="Times New Roman" w:cs="Times New Roman"/>
                <w:bCs/>
                <w:sz w:val="28"/>
                <w:szCs w:val="28"/>
                <w:shd w:val="clear" w:color="auto" w:fill="FFFFFF"/>
              </w:rPr>
            </w:pPr>
            <w:r w:rsidRPr="00894EDD">
              <w:rPr>
                <w:rFonts w:ascii="Times New Roman" w:hAnsi="Times New Roman" w:cs="Times New Roman"/>
                <w:bCs/>
                <w:sz w:val="28"/>
                <w:szCs w:val="28"/>
                <w:shd w:val="clear" w:color="auto" w:fill="FFFFFF"/>
              </w:rPr>
              <w:t xml:space="preserve">- порушення нарахування, декларування та сплати податку на додану вартість, акцизного податку, рентної плати. </w:t>
            </w:r>
          </w:p>
          <w:p w:rsidR="002161E2" w:rsidRPr="00894EDD" w:rsidRDefault="002161E2" w:rsidP="002161E2">
            <w:pPr>
              <w:spacing w:before="120"/>
              <w:ind w:left="-2" w:firstLineChars="0" w:firstLine="720"/>
              <w:jc w:val="both"/>
              <w:rPr>
                <w:rFonts w:ascii="Times New Roman" w:hAnsi="Times New Roman" w:cs="Times New Roman"/>
                <w:bCs/>
                <w:sz w:val="28"/>
                <w:szCs w:val="28"/>
                <w:shd w:val="clear" w:color="auto" w:fill="FFFFFF"/>
              </w:rPr>
            </w:pPr>
            <w:r w:rsidRPr="00894EDD">
              <w:rPr>
                <w:rFonts w:ascii="Times New Roman" w:hAnsi="Times New Roman" w:cs="Times New Roman"/>
                <w:bCs/>
                <w:sz w:val="28"/>
                <w:szCs w:val="28"/>
                <w:shd w:val="clear" w:color="auto" w:fill="FFFFFF"/>
              </w:rPr>
              <w:t>Протягом періоду з 1 березня по 31 травня 2020 року платникам податків не нараховується пеня, а нарахована, але не сплачена за цей період пеня підлягає списанню.</w:t>
            </w:r>
          </w:p>
          <w:p w:rsidR="008E3929" w:rsidRPr="00894EDD" w:rsidRDefault="008E3929" w:rsidP="002161E2">
            <w:pPr>
              <w:widowControl w:val="0"/>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7513" w:type="dxa"/>
            <w:shd w:val="clear" w:color="auto" w:fill="auto"/>
          </w:tcPr>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r w:rsidRPr="00894EDD">
              <w:rPr>
                <w:rFonts w:ascii="Times New Roman" w:hAnsi="Times New Roman" w:cs="Times New Roman"/>
                <w:color w:val="000000"/>
                <w:sz w:val="28"/>
                <w:szCs w:val="28"/>
                <w:shd w:val="clear" w:color="auto" w:fill="FFFFFF"/>
              </w:rPr>
              <w:lastRenderedPageBreak/>
              <w:t>52</w:t>
            </w:r>
            <w:r w:rsidRPr="00894EDD">
              <w:rPr>
                <w:rFonts w:ascii="Times New Roman" w:hAnsi="Times New Roman" w:cs="Times New Roman"/>
                <w:color w:val="000000"/>
                <w:sz w:val="28"/>
                <w:szCs w:val="28"/>
                <w:shd w:val="clear" w:color="auto" w:fill="FFFFFF"/>
                <w:vertAlign w:val="superscript"/>
              </w:rPr>
              <w:t>2</w:t>
            </w:r>
            <w:r w:rsidRPr="00894EDD">
              <w:rPr>
                <w:rFonts w:ascii="Times New Roman" w:hAnsi="Times New Roman" w:cs="Times New Roman"/>
                <w:color w:val="000000"/>
                <w:sz w:val="28"/>
                <w:szCs w:val="28"/>
                <w:shd w:val="clear" w:color="auto" w:fill="FFFFFF"/>
              </w:rPr>
              <w:t>. Установити мораторій на проведення документальних та фактичних перевірок на період з 18 березня по 31 травня 2020 року, крім документальних позапланових перевірок з підстав, визначених підпунктом 78.1.8 пункту 78.1 статті 78 цього Кодексу.</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r w:rsidRPr="00894EDD">
              <w:rPr>
                <w:rFonts w:ascii="Times New Roman" w:hAnsi="Times New Roman" w:cs="Times New Roman"/>
                <w:color w:val="000000"/>
                <w:sz w:val="28"/>
                <w:szCs w:val="28"/>
                <w:shd w:val="clear" w:color="auto" w:fill="FFFFFF"/>
              </w:rPr>
              <w:t xml:space="preserve">Інформація про перенесення документальних планових перевірок, які відповідно до плану-графіку проведення планових документальних перевірок мали розпочатися у період з 18 березня по 31 травня 2020 року та на день набрання чинності Законом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не були розпочаті, включається до оновленого плану-графіку, який оприлюднюється на офіційному веб-сайті центрального </w:t>
            </w:r>
            <w:r w:rsidRPr="00894EDD">
              <w:rPr>
                <w:rFonts w:ascii="Times New Roman" w:hAnsi="Times New Roman" w:cs="Times New Roman"/>
                <w:color w:val="000000"/>
                <w:sz w:val="28"/>
                <w:szCs w:val="28"/>
                <w:shd w:val="clear" w:color="auto" w:fill="FFFFFF"/>
              </w:rPr>
              <w:lastRenderedPageBreak/>
              <w:t>органу виконавчої влади, що реалізує державну податкову політику, до 30 березня 2020 року.</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r w:rsidRPr="00894EDD">
              <w:rPr>
                <w:rFonts w:ascii="Times New Roman" w:hAnsi="Times New Roman" w:cs="Times New Roman"/>
                <w:color w:val="000000"/>
                <w:sz w:val="28"/>
                <w:szCs w:val="28"/>
                <w:shd w:val="clear" w:color="auto" w:fill="FFFFFF"/>
              </w:rPr>
              <w:t>Документальні та фактичні перевірки, що були розпочаті до 18 березня 2020 року та не були завершеними, тимчасово зупиняються на період до 31 травня 2020 року. Таке зупинення перериває термін проведення перевірки та не потребує прийняття будь-яких додаткових рішень контролюючим органом.</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r w:rsidRPr="00894EDD">
              <w:rPr>
                <w:rFonts w:ascii="Times New Roman" w:hAnsi="Times New Roman" w:cs="Times New Roman"/>
                <w:color w:val="000000"/>
                <w:sz w:val="28"/>
                <w:szCs w:val="28"/>
                <w:shd w:val="clear" w:color="auto" w:fill="FFFFFF"/>
              </w:rPr>
              <w:t>На період з 18 березня по 31 травня 2020 року зупиняється перебіг строків давності, передбачених статтею 102 цього Кодексу.</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b/>
                <w:bCs/>
                <w:color w:val="000000"/>
                <w:sz w:val="28"/>
                <w:szCs w:val="28"/>
                <w:shd w:val="clear" w:color="auto" w:fill="FFFFFF"/>
              </w:rPr>
            </w:pPr>
            <w:r w:rsidRPr="00894EDD">
              <w:rPr>
                <w:rFonts w:ascii="Times New Roman" w:hAnsi="Times New Roman" w:cs="Times New Roman"/>
                <w:b/>
                <w:bCs/>
                <w:color w:val="000000"/>
                <w:sz w:val="28"/>
                <w:szCs w:val="28"/>
                <w:shd w:val="clear" w:color="auto" w:fill="FFFFFF"/>
              </w:rPr>
              <w:t>Абзац 5 відсутній</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p>
          <w:p w:rsidR="008E3929" w:rsidRPr="00894EDD" w:rsidRDefault="008E3929" w:rsidP="002161E2">
            <w:pPr>
              <w:pStyle w:val="rvps2"/>
              <w:shd w:val="clear" w:color="auto" w:fill="FFFFFF"/>
              <w:spacing w:before="0" w:beforeAutospacing="0" w:after="0" w:afterAutospacing="0"/>
              <w:ind w:left="-2" w:firstLineChars="0" w:firstLine="720"/>
              <w:jc w:val="both"/>
              <w:rPr>
                <w:rFonts w:ascii="Times New Roman" w:hAnsi="Times New Roman"/>
                <w:sz w:val="28"/>
                <w:szCs w:val="28"/>
                <w:lang w:val="uk-UA"/>
              </w:rPr>
            </w:pPr>
          </w:p>
        </w:tc>
        <w:tc>
          <w:tcPr>
            <w:tcW w:w="7513" w:type="dxa"/>
            <w:shd w:val="clear" w:color="auto" w:fill="auto"/>
          </w:tcPr>
          <w:p w:rsidR="002161E2" w:rsidRPr="00894EDD" w:rsidRDefault="002161E2" w:rsidP="002161E2">
            <w:pPr>
              <w:widowControl w:val="0"/>
              <w:autoSpaceDE w:val="0"/>
              <w:autoSpaceDN w:val="0"/>
              <w:adjustRightInd w:val="0"/>
              <w:spacing w:before="120"/>
              <w:ind w:left="-2" w:firstLineChars="0" w:firstLine="720"/>
              <w:jc w:val="both"/>
              <w:rPr>
                <w:rFonts w:ascii="Times New Roman" w:hAnsi="Times New Roman" w:cs="Times New Roman"/>
                <w:bCs/>
                <w:sz w:val="28"/>
                <w:szCs w:val="28"/>
                <w:lang w:eastAsia="en-US"/>
              </w:rPr>
            </w:pPr>
            <w:r w:rsidRPr="00894EDD">
              <w:rPr>
                <w:rFonts w:ascii="Times New Roman" w:hAnsi="Times New Roman" w:cs="Times New Roman"/>
                <w:bCs/>
                <w:sz w:val="28"/>
                <w:szCs w:val="28"/>
              </w:rPr>
              <w:lastRenderedPageBreak/>
              <w:t>52</w:t>
            </w:r>
            <w:r w:rsidRPr="00894EDD">
              <w:rPr>
                <w:rFonts w:ascii="Times New Roman" w:hAnsi="Times New Roman" w:cs="Times New Roman"/>
                <w:bCs/>
                <w:sz w:val="28"/>
                <w:szCs w:val="28"/>
                <w:vertAlign w:val="superscript"/>
              </w:rPr>
              <w:t>2</w:t>
            </w:r>
            <w:r w:rsidRPr="00894EDD">
              <w:rPr>
                <w:rFonts w:ascii="Times New Roman" w:hAnsi="Times New Roman" w:cs="Times New Roman"/>
                <w:bCs/>
                <w:sz w:val="28"/>
                <w:szCs w:val="28"/>
              </w:rPr>
              <w:t>.  Установити мораторій на проведення документальних та фактичних перевірок  на період з 18  березня  по  31  травня  2020 року, крім:</w:t>
            </w:r>
          </w:p>
          <w:p w:rsidR="002161E2" w:rsidRPr="00894EDD" w:rsidRDefault="002161E2" w:rsidP="002161E2">
            <w:pPr>
              <w:widowControl w:val="0"/>
              <w:autoSpaceDE w:val="0"/>
              <w:autoSpaceDN w:val="0"/>
              <w:adjustRightInd w:val="0"/>
              <w:spacing w:before="120"/>
              <w:ind w:left="-2" w:firstLineChars="0" w:firstLine="720"/>
              <w:jc w:val="both"/>
              <w:rPr>
                <w:rFonts w:ascii="Times New Roman" w:hAnsi="Times New Roman" w:cs="Times New Roman"/>
                <w:bCs/>
                <w:sz w:val="28"/>
                <w:szCs w:val="28"/>
              </w:rPr>
            </w:pPr>
            <w:r w:rsidRPr="00894EDD">
              <w:rPr>
                <w:rFonts w:ascii="Times New Roman" w:hAnsi="Times New Roman" w:cs="Times New Roman"/>
                <w:bCs/>
                <w:sz w:val="28"/>
                <w:szCs w:val="28"/>
              </w:rPr>
              <w:t xml:space="preserve"> документальних позапланових перевірок з підстав, визначених підпунктом 78.1.8 пункту 78.1 статті 78 цього </w:t>
            </w:r>
            <w:r w:rsidRPr="00894EDD">
              <w:rPr>
                <w:rFonts w:ascii="Times New Roman" w:hAnsi="Times New Roman" w:cs="Times New Roman"/>
                <w:bCs/>
                <w:sz w:val="28"/>
                <w:szCs w:val="28"/>
              </w:rPr>
              <w:lastRenderedPageBreak/>
              <w:t>Кодексу;</w:t>
            </w:r>
          </w:p>
          <w:p w:rsidR="002161E2" w:rsidRPr="00894EDD" w:rsidRDefault="002161E2" w:rsidP="002161E2">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фактичних перевірок в частині порушення вимог законодавства в частині:</w:t>
            </w:r>
          </w:p>
          <w:p w:rsidR="002161E2" w:rsidRPr="00894EDD" w:rsidRDefault="002161E2" w:rsidP="002161E2">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обліку, ліцензування, виробництва, зберігання та транспортування пального, спирту етилового, алкогольних напоїв та тютюнових виробів;</w:t>
            </w:r>
          </w:p>
          <w:p w:rsidR="002161E2" w:rsidRPr="00894EDD" w:rsidRDefault="002161E2" w:rsidP="002161E2">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цільового використання пального та спирту етилового платниками податків;</w:t>
            </w:r>
          </w:p>
          <w:p w:rsidR="002161E2" w:rsidRPr="00894EDD" w:rsidRDefault="002161E2" w:rsidP="002161E2">
            <w:pPr>
              <w:widowControl w:val="0"/>
              <w:autoSpaceDE w:val="0"/>
              <w:autoSpaceDN w:val="0"/>
              <w:adjustRightInd w:val="0"/>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обладнання акцизних складів витратомірами-лічильниками та/або рівномірами-лічильниками;</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r w:rsidRPr="00894EDD">
              <w:rPr>
                <w:rFonts w:ascii="Times New Roman" w:hAnsi="Times New Roman" w:cs="Times New Roman"/>
                <w:b/>
                <w:sz w:val="28"/>
                <w:szCs w:val="28"/>
              </w:rPr>
              <w:t>здійснення функцій, визначених законодавством у сфері виробництва і обігу спирту етилового, алкогольних напоїв та тютюнових виробів, пального з підстав визначених підпунктами 80.2.2, 80.2.3 та 80.2.5 пункту 80.2. статті 80 цього Кодексу</w:t>
            </w:r>
            <w:r w:rsidRPr="00894EDD">
              <w:rPr>
                <w:rFonts w:ascii="Times New Roman" w:hAnsi="Times New Roman" w:cs="Times New Roman"/>
                <w:color w:val="000000"/>
                <w:sz w:val="28"/>
                <w:szCs w:val="28"/>
                <w:shd w:val="clear" w:color="auto" w:fill="FFFFFF"/>
              </w:rPr>
              <w:t xml:space="preserve"> </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r w:rsidRPr="00894EDD">
              <w:rPr>
                <w:rFonts w:ascii="Times New Roman" w:hAnsi="Times New Roman" w:cs="Times New Roman"/>
                <w:color w:val="000000"/>
                <w:sz w:val="28"/>
                <w:szCs w:val="28"/>
                <w:shd w:val="clear" w:color="auto" w:fill="FFFFFF"/>
              </w:rPr>
              <w:t xml:space="preserve">Інформація про перенесення документальних планових перевірок, які відповідно до плану-графіку проведення планових документальних перевірок мали розпочатися у період з 18 березня по 31 травня 2020 року та на день набрання чинності Законом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не були розпочаті, включається до оновленого плану-графіку, який оприлюднюється на офіційному веб-сайті центрального </w:t>
            </w:r>
            <w:r w:rsidRPr="00894EDD">
              <w:rPr>
                <w:rFonts w:ascii="Times New Roman" w:hAnsi="Times New Roman" w:cs="Times New Roman"/>
                <w:color w:val="000000"/>
                <w:sz w:val="28"/>
                <w:szCs w:val="28"/>
                <w:shd w:val="clear" w:color="auto" w:fill="FFFFFF"/>
              </w:rPr>
              <w:lastRenderedPageBreak/>
              <w:t>органу виконавчої влади, що реалізує державну податкову політику, до 30 березня 2020 року.</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r w:rsidRPr="00894EDD">
              <w:rPr>
                <w:rFonts w:ascii="Times New Roman" w:hAnsi="Times New Roman" w:cs="Times New Roman"/>
                <w:color w:val="000000"/>
                <w:sz w:val="28"/>
                <w:szCs w:val="28"/>
                <w:shd w:val="clear" w:color="auto" w:fill="FFFFFF"/>
              </w:rPr>
              <w:t>Документальні та фактичні перевірки, що були розпочаті до 18 березня 2020 року та не були завершеними, тимчасово зупиняються на період до 31 травня 2020 року. Таке зупинення перериває термін проведення перевірки та не потребує прийняття будь-яких додаткових рішень контролюючим органом.</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color w:val="000000"/>
                <w:sz w:val="28"/>
                <w:szCs w:val="28"/>
                <w:shd w:val="clear" w:color="auto" w:fill="FFFFFF"/>
              </w:rPr>
            </w:pPr>
            <w:r w:rsidRPr="00894EDD">
              <w:rPr>
                <w:rFonts w:ascii="Times New Roman" w:hAnsi="Times New Roman" w:cs="Times New Roman"/>
                <w:color w:val="000000"/>
                <w:sz w:val="28"/>
                <w:szCs w:val="28"/>
                <w:shd w:val="clear" w:color="auto" w:fill="FFFFFF"/>
              </w:rPr>
              <w:t>На період з 18 березня по 31 травня 2020 року зупиняється перебіг строків давності, передбачених статтею 102 цього Кодексу.</w:t>
            </w:r>
          </w:p>
          <w:p w:rsidR="002161E2" w:rsidRPr="00894EDD" w:rsidRDefault="002161E2" w:rsidP="002161E2">
            <w:pPr>
              <w:widowControl w:val="0"/>
              <w:autoSpaceDE w:val="0"/>
              <w:autoSpaceDN w:val="0"/>
              <w:adjustRightInd w:val="0"/>
              <w:spacing w:before="120" w:after="120"/>
              <w:ind w:left="-2" w:firstLineChars="0" w:firstLine="720"/>
              <w:jc w:val="both"/>
              <w:rPr>
                <w:rFonts w:ascii="Times New Roman" w:hAnsi="Times New Roman" w:cs="Times New Roman"/>
                <w:b/>
                <w:color w:val="000000"/>
                <w:sz w:val="28"/>
                <w:szCs w:val="28"/>
                <w:shd w:val="clear" w:color="auto" w:fill="FFFFFF"/>
              </w:rPr>
            </w:pPr>
            <w:r w:rsidRPr="00894EDD">
              <w:rPr>
                <w:rFonts w:ascii="Times New Roman" w:hAnsi="Times New Roman" w:cs="Times New Roman"/>
                <w:b/>
                <w:color w:val="000000"/>
                <w:sz w:val="28"/>
                <w:szCs w:val="28"/>
                <w:shd w:val="clear" w:color="auto" w:fill="FFFFFF"/>
              </w:rPr>
              <w:t>Камеральна перевірка податкової декларації (крім</w:t>
            </w:r>
            <w:r w:rsidRPr="00894EDD">
              <w:rPr>
                <w:rFonts w:ascii="Times New Roman" w:hAnsi="Times New Roman" w:cs="Times New Roman"/>
                <w:b/>
                <w:bCs/>
                <w:color w:val="000000"/>
                <w:sz w:val="28"/>
                <w:szCs w:val="28"/>
                <w:shd w:val="clear" w:color="auto" w:fill="FFFFFF"/>
              </w:rPr>
              <w:t xml:space="preserve"> податкової декларації з податку на додану вартість)</w:t>
            </w:r>
            <w:r w:rsidRPr="00894EDD">
              <w:rPr>
                <w:rFonts w:ascii="Times New Roman" w:hAnsi="Times New Roman" w:cs="Times New Roman"/>
                <w:b/>
                <w:color w:val="000000"/>
                <w:sz w:val="28"/>
                <w:szCs w:val="28"/>
                <w:shd w:val="clear" w:color="auto" w:fill="FFFFFF"/>
              </w:rPr>
              <w:t xml:space="preserve"> </w:t>
            </w:r>
            <w:r w:rsidRPr="00894EDD">
              <w:rPr>
                <w:rFonts w:ascii="Times New Roman" w:hAnsi="Times New Roman" w:cs="Times New Roman"/>
                <w:b/>
                <w:bCs/>
                <w:color w:val="000000"/>
                <w:sz w:val="28"/>
                <w:szCs w:val="28"/>
                <w:shd w:val="clear" w:color="auto" w:fill="FFFFFF"/>
              </w:rPr>
              <w:t xml:space="preserve">за звітні (податкові) періоди березень – травень 2020 року, </w:t>
            </w:r>
            <w:r w:rsidRPr="00894EDD">
              <w:rPr>
                <w:rFonts w:ascii="Times New Roman" w:hAnsi="Times New Roman" w:cs="Times New Roman"/>
                <w:b/>
                <w:color w:val="000000"/>
                <w:sz w:val="28"/>
                <w:szCs w:val="28"/>
                <w:shd w:val="clear" w:color="auto" w:fill="FFFFFF"/>
              </w:rPr>
              <w:t>або уточнюючих розрахунків (крім</w:t>
            </w:r>
            <w:r w:rsidRPr="00894EDD">
              <w:rPr>
                <w:rFonts w:ascii="Times New Roman" w:hAnsi="Times New Roman" w:cs="Times New Roman"/>
                <w:b/>
                <w:bCs/>
                <w:color w:val="000000"/>
                <w:sz w:val="28"/>
                <w:szCs w:val="28"/>
                <w:shd w:val="clear" w:color="auto" w:fill="FFFFFF"/>
              </w:rPr>
              <w:t xml:space="preserve"> </w:t>
            </w:r>
            <w:r w:rsidRPr="00894EDD">
              <w:rPr>
                <w:rFonts w:ascii="Times New Roman" w:hAnsi="Times New Roman" w:cs="Times New Roman"/>
                <w:b/>
                <w:color w:val="000000"/>
                <w:sz w:val="28"/>
                <w:szCs w:val="28"/>
                <w:shd w:val="clear" w:color="auto" w:fill="FFFFFF"/>
              </w:rPr>
              <w:t>уточнюючих розрахунків</w:t>
            </w:r>
            <w:r w:rsidRPr="00894EDD">
              <w:rPr>
                <w:rFonts w:ascii="Times New Roman" w:hAnsi="Times New Roman" w:cs="Times New Roman"/>
                <w:b/>
                <w:bCs/>
                <w:color w:val="000000"/>
                <w:sz w:val="28"/>
                <w:szCs w:val="28"/>
                <w:shd w:val="clear" w:color="auto" w:fill="FFFFFF"/>
              </w:rPr>
              <w:t xml:space="preserve"> з податку на додану вартість)</w:t>
            </w:r>
            <w:r w:rsidRPr="00894EDD">
              <w:rPr>
                <w:rFonts w:ascii="Times New Roman" w:hAnsi="Times New Roman" w:cs="Times New Roman"/>
                <w:b/>
                <w:color w:val="000000"/>
                <w:sz w:val="28"/>
                <w:szCs w:val="28"/>
                <w:shd w:val="clear" w:color="auto" w:fill="FFFFFF"/>
              </w:rPr>
              <w:t>, що були подані платниками податків протягом березня-травня 2020 року, може бути проведена лише протягом 60 календарних днів, що настають за останнім днем граничного строку їх подання, а якщо такі документи були надані пізніше, - за днем їх фактичного подання.</w:t>
            </w:r>
          </w:p>
          <w:p w:rsidR="008E3929" w:rsidRPr="00894EDD" w:rsidRDefault="008E3929" w:rsidP="002161E2">
            <w:pPr>
              <w:widowControl w:val="0"/>
              <w:spacing w:line="240" w:lineRule="auto"/>
              <w:ind w:leftChars="0" w:left="0" w:firstLineChars="0" w:firstLine="720"/>
              <w:contextualSpacing/>
              <w:jc w:val="both"/>
              <w:rPr>
                <w:rFonts w:ascii="Times New Roman" w:eastAsia="Times New Roman" w:hAnsi="Times New Roman" w:cs="Times New Roman"/>
                <w:sz w:val="28"/>
                <w:szCs w:val="28"/>
              </w:rPr>
            </w:pPr>
          </w:p>
        </w:tc>
      </w:tr>
      <w:tr w:rsidR="00097F0A" w:rsidRPr="00894EDD" w:rsidTr="00B929EF">
        <w:tc>
          <w:tcPr>
            <w:tcW w:w="7513" w:type="dxa"/>
            <w:shd w:val="clear" w:color="auto" w:fill="auto"/>
          </w:tcPr>
          <w:p w:rsidR="00097F0A" w:rsidRDefault="00097F0A" w:rsidP="00097F0A">
            <w:pPr>
              <w:pStyle w:val="rvps2"/>
              <w:shd w:val="clear" w:color="auto" w:fill="FFFFFF"/>
              <w:spacing w:before="0" w:beforeAutospacing="0" w:after="150" w:afterAutospacing="0"/>
              <w:ind w:left="1" w:hanging="3"/>
              <w:jc w:val="both"/>
              <w:rPr>
                <w:rFonts w:ascii="Times New Roman" w:hAnsi="Times New Roman"/>
                <w:color w:val="000000"/>
                <w:sz w:val="28"/>
                <w:szCs w:val="28"/>
                <w:lang w:val="uk-UA"/>
              </w:rPr>
            </w:pPr>
          </w:p>
          <w:p w:rsidR="00097F0A" w:rsidRPr="00097F0A" w:rsidRDefault="00097F0A" w:rsidP="00097F0A">
            <w:pPr>
              <w:pStyle w:val="rvps2"/>
              <w:shd w:val="clear" w:color="auto" w:fill="FFFFFF"/>
              <w:spacing w:before="0" w:beforeAutospacing="0" w:after="150" w:afterAutospacing="0"/>
              <w:ind w:left="1" w:hanging="3"/>
              <w:jc w:val="both"/>
              <w:rPr>
                <w:rFonts w:ascii="Times New Roman" w:hAnsi="Times New Roman"/>
                <w:color w:val="000000"/>
                <w:sz w:val="28"/>
                <w:szCs w:val="28"/>
                <w:lang w:val="uk-UA"/>
              </w:rPr>
            </w:pPr>
            <w:r w:rsidRPr="00097F0A">
              <w:rPr>
                <w:rFonts w:ascii="Times New Roman" w:hAnsi="Times New Roman"/>
                <w:color w:val="000000"/>
                <w:sz w:val="28"/>
                <w:szCs w:val="28"/>
                <w:lang w:val="uk-UA"/>
              </w:rPr>
              <w:t>52</w:t>
            </w:r>
            <w:r w:rsidRPr="00097F0A">
              <w:rPr>
                <w:rStyle w:val="rvts37"/>
                <w:rFonts w:ascii="Times New Roman" w:hAnsi="Times New Roman"/>
                <w:bCs/>
                <w:color w:val="000000"/>
                <w:sz w:val="28"/>
                <w:szCs w:val="28"/>
                <w:vertAlign w:val="superscript"/>
                <w:lang w:val="uk-UA"/>
              </w:rPr>
              <w:t>-4</w:t>
            </w:r>
            <w:r w:rsidRPr="00097F0A">
              <w:rPr>
                <w:rFonts w:ascii="Times New Roman" w:hAnsi="Times New Roman"/>
                <w:color w:val="000000"/>
                <w:sz w:val="28"/>
                <w:szCs w:val="28"/>
                <w:lang w:val="uk-UA"/>
              </w:rPr>
              <w:t xml:space="preserve">. Не нараховується та не сплачується за період з 1 березня по 30 квітня 2020 року плата за землю (земельний податок та орендна плата за земельні ділянки державної та комунальної власності) за земельні ділянки, що перебувають у власності </w:t>
            </w:r>
            <w:r w:rsidRPr="00097F0A">
              <w:rPr>
                <w:rFonts w:ascii="Times New Roman" w:hAnsi="Times New Roman"/>
                <w:color w:val="000000"/>
                <w:sz w:val="28"/>
                <w:szCs w:val="28"/>
                <w:lang w:val="uk-UA"/>
              </w:rPr>
              <w:lastRenderedPageBreak/>
              <w:t>або користуванні, у тому числі на умовах оренди, фізичних або юридичних осіб, та використовуються ними в господарській діяльності.</w:t>
            </w:r>
          </w:p>
          <w:p w:rsidR="00097F0A" w:rsidRPr="00097F0A" w:rsidRDefault="00097F0A" w:rsidP="00097F0A">
            <w:pPr>
              <w:pStyle w:val="rvps2"/>
              <w:shd w:val="clear" w:color="auto" w:fill="FFFFFF"/>
              <w:spacing w:before="0" w:beforeAutospacing="0" w:after="150" w:afterAutospacing="0"/>
              <w:ind w:left="1" w:hanging="3"/>
              <w:jc w:val="both"/>
              <w:rPr>
                <w:rFonts w:ascii="Times New Roman" w:hAnsi="Times New Roman"/>
                <w:color w:val="000000"/>
                <w:sz w:val="28"/>
                <w:szCs w:val="28"/>
                <w:lang w:val="uk-UA"/>
              </w:rPr>
            </w:pPr>
            <w:bookmarkStart w:id="6" w:name="n16102"/>
            <w:bookmarkEnd w:id="6"/>
            <w:r w:rsidRPr="00097F0A">
              <w:rPr>
                <w:rFonts w:ascii="Times New Roman" w:hAnsi="Times New Roman"/>
                <w:color w:val="000000"/>
                <w:sz w:val="28"/>
                <w:szCs w:val="28"/>
                <w:lang w:val="uk-UA"/>
              </w:rPr>
              <w:t xml:space="preserve">При цьому платники плати за землю (крім фізичних осіб), які відповідно </w:t>
            </w:r>
            <w:r w:rsidRPr="00097F0A">
              <w:rPr>
                <w:rFonts w:ascii="Times New Roman" w:hAnsi="Times New Roman"/>
                <w:sz w:val="28"/>
                <w:szCs w:val="28"/>
                <w:lang w:val="uk-UA"/>
              </w:rPr>
              <w:t>до </w:t>
            </w:r>
            <w:hyperlink r:id="rId10" w:anchor="n6882" w:history="1">
              <w:r w:rsidRPr="00097F0A">
                <w:rPr>
                  <w:rStyle w:val="a4"/>
                  <w:rFonts w:ascii="Times New Roman" w:hAnsi="Times New Roman"/>
                  <w:color w:val="auto"/>
                  <w:sz w:val="28"/>
                  <w:szCs w:val="28"/>
                  <w:u w:val="none"/>
                  <w:lang w:val="uk-UA"/>
                </w:rPr>
                <w:t>пункту 286.2</w:t>
              </w:r>
            </w:hyperlink>
            <w:r w:rsidRPr="00097F0A">
              <w:rPr>
                <w:rFonts w:ascii="Times New Roman" w:hAnsi="Times New Roman"/>
                <w:sz w:val="28"/>
                <w:szCs w:val="28"/>
                <w:lang w:val="uk-UA"/>
              </w:rPr>
              <w:t> статті 286 цього Кодексу подали податкову декларацію,</w:t>
            </w:r>
            <w:r w:rsidRPr="00097F0A">
              <w:rPr>
                <w:rFonts w:ascii="Times New Roman" w:hAnsi="Times New Roman"/>
                <w:color w:val="000000"/>
                <w:sz w:val="28"/>
                <w:szCs w:val="28"/>
                <w:lang w:val="uk-UA"/>
              </w:rPr>
              <w:t xml:space="preserve"> мають право подати уточнюючу податкову декларацію, в якій відобразити зміни податкового зобов’язання із сплати плати за землю за відповідні місяці.</w:t>
            </w:r>
          </w:p>
          <w:p w:rsidR="00097F0A" w:rsidRPr="00097F0A" w:rsidRDefault="00097F0A" w:rsidP="00097F0A">
            <w:pPr>
              <w:pStyle w:val="rvps2"/>
              <w:shd w:val="clear" w:color="auto" w:fill="FFFFFF"/>
              <w:spacing w:before="0" w:beforeAutospacing="0" w:after="150" w:afterAutospacing="0"/>
              <w:ind w:left="1" w:hanging="3"/>
              <w:jc w:val="both"/>
              <w:rPr>
                <w:rFonts w:ascii="Times New Roman" w:hAnsi="Times New Roman"/>
                <w:color w:val="000000"/>
                <w:sz w:val="28"/>
                <w:szCs w:val="28"/>
                <w:lang w:val="uk-UA"/>
              </w:rPr>
            </w:pPr>
            <w:bookmarkStart w:id="7" w:name="n16103"/>
            <w:bookmarkEnd w:id="7"/>
          </w:p>
          <w:p w:rsidR="00097F0A" w:rsidRPr="00097F0A" w:rsidRDefault="00097F0A" w:rsidP="00097F0A">
            <w:pPr>
              <w:pStyle w:val="rvps2"/>
              <w:shd w:val="clear" w:color="auto" w:fill="FFFFFF"/>
              <w:spacing w:before="0" w:beforeAutospacing="0" w:after="150" w:afterAutospacing="0"/>
              <w:ind w:left="1" w:hanging="3"/>
              <w:jc w:val="both"/>
              <w:rPr>
                <w:rFonts w:ascii="Times New Roman" w:hAnsi="Times New Roman"/>
                <w:color w:val="000000"/>
                <w:sz w:val="28"/>
                <w:szCs w:val="28"/>
                <w:lang w:val="uk-UA"/>
              </w:rPr>
            </w:pPr>
            <w:r w:rsidRPr="00097F0A">
              <w:rPr>
                <w:rFonts w:ascii="Times New Roman" w:hAnsi="Times New Roman"/>
                <w:color w:val="000000"/>
                <w:sz w:val="28"/>
                <w:szCs w:val="28"/>
                <w:lang w:val="uk-UA"/>
              </w:rPr>
              <w:t>Фізичним особам - платникам плати за землю перерахунок здійснюється контролюючим органом.</w:t>
            </w:r>
          </w:p>
          <w:p w:rsidR="00097F0A" w:rsidRPr="00097F0A" w:rsidRDefault="00097F0A" w:rsidP="002161E2">
            <w:pPr>
              <w:widowControl w:val="0"/>
              <w:autoSpaceDE w:val="0"/>
              <w:autoSpaceDN w:val="0"/>
              <w:adjustRightInd w:val="0"/>
              <w:spacing w:before="120" w:after="120"/>
              <w:ind w:left="-2" w:firstLineChars="0" w:firstLine="720"/>
              <w:jc w:val="both"/>
              <w:rPr>
                <w:rFonts w:ascii="Times New Roman" w:hAnsi="Times New Roman" w:cs="Times New Roman"/>
                <w:bCs/>
                <w:sz w:val="28"/>
                <w:szCs w:val="28"/>
              </w:rPr>
            </w:pPr>
          </w:p>
        </w:tc>
        <w:tc>
          <w:tcPr>
            <w:tcW w:w="7513" w:type="dxa"/>
            <w:shd w:val="clear" w:color="auto" w:fill="auto"/>
          </w:tcPr>
          <w:p w:rsidR="00097F0A" w:rsidRPr="00097F0A" w:rsidRDefault="00097F0A" w:rsidP="00097F0A">
            <w:pPr>
              <w:pStyle w:val="rvps2"/>
              <w:shd w:val="clear" w:color="auto" w:fill="FFFFFF"/>
              <w:spacing w:before="0" w:beforeAutospacing="0" w:after="150" w:afterAutospacing="0"/>
              <w:ind w:left="1" w:hanging="3"/>
              <w:jc w:val="both"/>
              <w:rPr>
                <w:rFonts w:ascii="Times New Roman" w:hAnsi="Times New Roman"/>
                <w:sz w:val="28"/>
                <w:szCs w:val="28"/>
                <w:lang w:val="uk-UA"/>
              </w:rPr>
            </w:pPr>
          </w:p>
          <w:p w:rsidR="00097F0A" w:rsidRPr="00097F0A" w:rsidRDefault="00097F0A" w:rsidP="00097F0A">
            <w:pPr>
              <w:pStyle w:val="rvps2"/>
              <w:shd w:val="clear" w:color="auto" w:fill="FFFFFF"/>
              <w:spacing w:before="0" w:beforeAutospacing="0" w:after="150" w:afterAutospacing="0"/>
              <w:ind w:left="1" w:hanging="3"/>
              <w:jc w:val="both"/>
              <w:rPr>
                <w:rFonts w:ascii="Times New Roman" w:hAnsi="Times New Roman"/>
                <w:sz w:val="28"/>
                <w:szCs w:val="28"/>
                <w:lang w:val="uk-UA"/>
              </w:rPr>
            </w:pPr>
            <w:r w:rsidRPr="00097F0A">
              <w:rPr>
                <w:rFonts w:ascii="Times New Roman" w:hAnsi="Times New Roman"/>
                <w:sz w:val="28"/>
                <w:szCs w:val="28"/>
                <w:lang w:val="uk-UA"/>
              </w:rPr>
              <w:t>52</w:t>
            </w:r>
            <w:r w:rsidRPr="00097F0A">
              <w:rPr>
                <w:rStyle w:val="rvts37"/>
                <w:rFonts w:ascii="Times New Roman" w:hAnsi="Times New Roman"/>
                <w:bCs/>
                <w:sz w:val="28"/>
                <w:szCs w:val="28"/>
                <w:vertAlign w:val="superscript"/>
                <w:lang w:val="uk-UA"/>
              </w:rPr>
              <w:t>-4</w:t>
            </w:r>
            <w:r w:rsidRPr="00097F0A">
              <w:rPr>
                <w:rFonts w:ascii="Times New Roman" w:hAnsi="Times New Roman"/>
                <w:sz w:val="28"/>
                <w:szCs w:val="28"/>
                <w:lang w:val="uk-UA"/>
              </w:rPr>
              <w:t xml:space="preserve">. Не нараховується та не сплачується за період з 1 березня по </w:t>
            </w:r>
            <w:r w:rsidRPr="00097F0A">
              <w:rPr>
                <w:rFonts w:ascii="Times New Roman" w:hAnsi="Times New Roman"/>
                <w:b/>
                <w:sz w:val="28"/>
                <w:szCs w:val="28"/>
                <w:lang w:val="uk-UA"/>
              </w:rPr>
              <w:t>31</w:t>
            </w:r>
            <w:r w:rsidRPr="00097F0A">
              <w:rPr>
                <w:rFonts w:ascii="Times New Roman" w:hAnsi="Times New Roman"/>
                <w:sz w:val="28"/>
                <w:szCs w:val="28"/>
                <w:lang w:val="uk-UA"/>
              </w:rPr>
              <w:t xml:space="preserve"> </w:t>
            </w:r>
            <w:r w:rsidRPr="00097F0A">
              <w:rPr>
                <w:rFonts w:ascii="Times New Roman" w:hAnsi="Times New Roman"/>
                <w:b/>
                <w:sz w:val="28"/>
                <w:szCs w:val="28"/>
                <w:lang w:val="uk-UA"/>
              </w:rPr>
              <w:t xml:space="preserve">березня </w:t>
            </w:r>
            <w:r w:rsidRPr="00097F0A">
              <w:rPr>
                <w:rFonts w:ascii="Times New Roman" w:hAnsi="Times New Roman"/>
                <w:sz w:val="28"/>
                <w:szCs w:val="28"/>
                <w:lang w:val="uk-UA"/>
              </w:rPr>
              <w:t xml:space="preserve">2020 року плата за землю </w:t>
            </w:r>
            <w:bookmarkStart w:id="8" w:name="_Hlk36378984"/>
            <w:r w:rsidRPr="00097F0A">
              <w:rPr>
                <w:rFonts w:ascii="Times New Roman" w:hAnsi="Times New Roman"/>
                <w:sz w:val="28"/>
                <w:szCs w:val="28"/>
                <w:lang w:val="uk-UA"/>
              </w:rPr>
              <w:t>(земельний податок та орендна плата за земельні ділянки державної та комунальної власності)</w:t>
            </w:r>
            <w:bookmarkEnd w:id="8"/>
            <w:r w:rsidRPr="00097F0A">
              <w:rPr>
                <w:rFonts w:ascii="Times New Roman" w:hAnsi="Times New Roman"/>
                <w:sz w:val="28"/>
                <w:szCs w:val="28"/>
                <w:lang w:val="uk-UA"/>
              </w:rPr>
              <w:t xml:space="preserve"> за земельні ділянки, що перебувають </w:t>
            </w:r>
            <w:r w:rsidRPr="00097F0A">
              <w:rPr>
                <w:rFonts w:ascii="Times New Roman" w:hAnsi="Times New Roman"/>
                <w:sz w:val="28"/>
                <w:szCs w:val="28"/>
                <w:lang w:val="uk-UA"/>
              </w:rPr>
              <w:lastRenderedPageBreak/>
              <w:t>у власності або користуванні, у тому числі на умовах оренди, фізичних або юридичних осіб, та використовуються ними в господарській діяльності.</w:t>
            </w:r>
          </w:p>
          <w:p w:rsidR="00097F0A" w:rsidRPr="00097F0A" w:rsidRDefault="00097F0A" w:rsidP="00097F0A">
            <w:pPr>
              <w:pStyle w:val="rvps2"/>
              <w:shd w:val="clear" w:color="auto" w:fill="FFFFFF"/>
              <w:spacing w:before="0" w:beforeAutospacing="0" w:after="150" w:afterAutospacing="0"/>
              <w:ind w:left="1" w:hanging="3"/>
              <w:jc w:val="both"/>
              <w:rPr>
                <w:rFonts w:ascii="Times New Roman" w:hAnsi="Times New Roman"/>
                <w:b/>
                <w:sz w:val="28"/>
                <w:szCs w:val="28"/>
                <w:lang w:val="uk-UA"/>
              </w:rPr>
            </w:pPr>
            <w:r w:rsidRPr="00097F0A">
              <w:rPr>
                <w:rFonts w:ascii="Times New Roman" w:hAnsi="Times New Roman"/>
                <w:sz w:val="28"/>
                <w:szCs w:val="28"/>
                <w:lang w:val="uk-UA"/>
              </w:rPr>
              <w:t xml:space="preserve">При цьому </w:t>
            </w:r>
            <w:bookmarkStart w:id="9" w:name="_Hlk36378663"/>
            <w:r w:rsidRPr="00097F0A">
              <w:rPr>
                <w:rFonts w:ascii="Times New Roman" w:hAnsi="Times New Roman"/>
                <w:sz w:val="28"/>
                <w:szCs w:val="28"/>
                <w:lang w:val="uk-UA"/>
              </w:rPr>
              <w:t>платники плати за землю (крім фізичних осіб)</w:t>
            </w:r>
            <w:bookmarkEnd w:id="9"/>
            <w:r w:rsidRPr="00097F0A">
              <w:rPr>
                <w:rFonts w:ascii="Times New Roman" w:hAnsi="Times New Roman"/>
                <w:sz w:val="28"/>
                <w:szCs w:val="28"/>
                <w:lang w:val="uk-UA"/>
              </w:rPr>
              <w:t>, які відповідно до </w:t>
            </w:r>
            <w:hyperlink r:id="rId11" w:anchor="n6882" w:history="1">
              <w:r w:rsidRPr="00097F0A">
                <w:rPr>
                  <w:rStyle w:val="a4"/>
                  <w:rFonts w:ascii="Times New Roman" w:hAnsi="Times New Roman"/>
                  <w:color w:val="auto"/>
                  <w:sz w:val="28"/>
                  <w:szCs w:val="28"/>
                  <w:u w:val="none"/>
                  <w:lang w:val="uk-UA"/>
                </w:rPr>
                <w:t>пункту 286.2</w:t>
              </w:r>
            </w:hyperlink>
            <w:r w:rsidRPr="00097F0A">
              <w:rPr>
                <w:rFonts w:ascii="Times New Roman" w:hAnsi="Times New Roman"/>
                <w:sz w:val="28"/>
                <w:szCs w:val="28"/>
                <w:lang w:val="uk-UA"/>
              </w:rPr>
              <w:t xml:space="preserve"> статті 286 цього Кодексу подали податкову декларацію, мають право подати уточнюючу податкову декларацію, в якій відобразити зміни податкового зобов’язання </w:t>
            </w:r>
            <w:bookmarkStart w:id="10" w:name="_Hlk36378608"/>
            <w:r w:rsidRPr="00097F0A">
              <w:rPr>
                <w:rFonts w:ascii="Times New Roman" w:hAnsi="Times New Roman"/>
                <w:sz w:val="28"/>
                <w:szCs w:val="28"/>
                <w:lang w:val="uk-UA"/>
              </w:rPr>
              <w:t xml:space="preserve">із сплати плати за землю за  </w:t>
            </w:r>
            <w:r w:rsidRPr="00097F0A">
              <w:rPr>
                <w:rFonts w:ascii="Times New Roman" w:hAnsi="Times New Roman"/>
                <w:b/>
                <w:sz w:val="28"/>
                <w:szCs w:val="28"/>
                <w:lang w:val="uk-UA"/>
              </w:rPr>
              <w:t>податковий  період  березень 2020 року</w:t>
            </w:r>
            <w:bookmarkEnd w:id="10"/>
            <w:r w:rsidRPr="00097F0A">
              <w:rPr>
                <w:rFonts w:ascii="Times New Roman" w:hAnsi="Times New Roman"/>
                <w:b/>
                <w:sz w:val="28"/>
                <w:szCs w:val="28"/>
                <w:lang w:val="uk-UA"/>
              </w:rPr>
              <w:t>.</w:t>
            </w:r>
          </w:p>
          <w:p w:rsidR="00097F0A" w:rsidRPr="00097F0A" w:rsidRDefault="00097F0A" w:rsidP="00097F0A">
            <w:pPr>
              <w:pStyle w:val="rvps2"/>
              <w:shd w:val="clear" w:color="auto" w:fill="FFFFFF"/>
              <w:spacing w:after="150"/>
              <w:ind w:left="1" w:hanging="3"/>
              <w:jc w:val="both"/>
              <w:rPr>
                <w:rFonts w:ascii="Times New Roman" w:hAnsi="Times New Roman"/>
                <w:b/>
                <w:sz w:val="28"/>
                <w:szCs w:val="28"/>
                <w:lang w:val="uk-UA"/>
              </w:rPr>
            </w:pPr>
            <w:bookmarkStart w:id="11" w:name="_Hlk36379845"/>
            <w:r w:rsidRPr="00097F0A">
              <w:rPr>
                <w:rFonts w:ascii="Times New Roman" w:hAnsi="Times New Roman"/>
                <w:b/>
                <w:sz w:val="28"/>
                <w:szCs w:val="28"/>
                <w:lang w:val="uk-UA"/>
              </w:rPr>
              <w:t xml:space="preserve">У випадку, якщо у березні  чи квітні 2020 року платниками плати за землю було подано уточнюючу податкову декларацію щодо зменшення  податкового зобов’язання із сплати плати за землю за податковий період  квітень  2020  року із причин,  </w:t>
            </w:r>
            <w:bookmarkStart w:id="12" w:name="_Hlk36379875"/>
            <w:r w:rsidRPr="00097F0A">
              <w:rPr>
                <w:rFonts w:ascii="Times New Roman" w:hAnsi="Times New Roman"/>
                <w:b/>
                <w:sz w:val="28"/>
                <w:szCs w:val="28"/>
                <w:lang w:val="uk-UA"/>
              </w:rPr>
              <w:t>які не пов’язані із самостійним виявленням помилок, що містяться у раніше поданій ним податковій декларації,</w:t>
            </w:r>
            <w:bookmarkEnd w:id="12"/>
            <w:r w:rsidRPr="00097F0A">
              <w:rPr>
                <w:rFonts w:ascii="Times New Roman" w:hAnsi="Times New Roman"/>
                <w:b/>
                <w:sz w:val="28"/>
                <w:szCs w:val="28"/>
                <w:lang w:val="uk-UA"/>
              </w:rPr>
              <w:t xml:space="preserve"> такі  платники плати за землю   зобов’язані подати не пізніше 30 квітня 2020  року уточнюючі податкові декларації з плати за землю (земельного податку та/або орендної плати за земельні ділянки державної або комунальної власності) за 2020 рік,  в якій відобразити зміни податкового зобов’язання із сплати плати за землю </w:t>
            </w:r>
            <w:bookmarkStart w:id="13" w:name="_Hlk36379941"/>
            <w:r w:rsidRPr="00097F0A">
              <w:rPr>
                <w:rFonts w:ascii="Times New Roman" w:hAnsi="Times New Roman"/>
                <w:b/>
                <w:sz w:val="28"/>
                <w:szCs w:val="28"/>
                <w:lang w:val="uk-UA"/>
              </w:rPr>
              <w:t xml:space="preserve">за  </w:t>
            </w:r>
            <w:bookmarkStart w:id="14" w:name="_Hlk36380001"/>
            <w:r w:rsidRPr="00097F0A">
              <w:rPr>
                <w:rFonts w:ascii="Times New Roman" w:hAnsi="Times New Roman"/>
                <w:b/>
                <w:sz w:val="28"/>
                <w:szCs w:val="28"/>
                <w:lang w:val="uk-UA"/>
              </w:rPr>
              <w:t>податкові  періоди березень та квітень 2020 року відповідно до положень цього підпункту</w:t>
            </w:r>
            <w:bookmarkEnd w:id="13"/>
            <w:r w:rsidRPr="00097F0A">
              <w:rPr>
                <w:rFonts w:ascii="Times New Roman" w:hAnsi="Times New Roman"/>
                <w:b/>
                <w:sz w:val="28"/>
                <w:szCs w:val="28"/>
                <w:lang w:val="uk-UA"/>
              </w:rPr>
              <w:t>.</w:t>
            </w:r>
            <w:bookmarkEnd w:id="14"/>
          </w:p>
          <w:bookmarkEnd w:id="11"/>
          <w:p w:rsidR="00097F0A" w:rsidRPr="00097F0A" w:rsidRDefault="00097F0A" w:rsidP="00097F0A">
            <w:pPr>
              <w:pStyle w:val="rvps2"/>
              <w:shd w:val="clear" w:color="auto" w:fill="FFFFFF"/>
              <w:spacing w:before="0" w:beforeAutospacing="0" w:after="150" w:afterAutospacing="0"/>
              <w:ind w:left="1" w:hanging="3"/>
              <w:jc w:val="both"/>
              <w:rPr>
                <w:rFonts w:ascii="Times New Roman" w:hAnsi="Times New Roman"/>
                <w:b/>
                <w:sz w:val="28"/>
                <w:szCs w:val="28"/>
                <w:lang w:val="uk-UA"/>
              </w:rPr>
            </w:pPr>
            <w:r w:rsidRPr="00097F0A">
              <w:rPr>
                <w:rFonts w:ascii="Times New Roman" w:hAnsi="Times New Roman"/>
                <w:b/>
                <w:sz w:val="28"/>
                <w:szCs w:val="28"/>
                <w:lang w:val="uk-UA"/>
              </w:rPr>
              <w:t xml:space="preserve">При цьому, у разі подання таких податкових декларацій з підстав, визначених цим підпунктом, до таких платників податків не застосовуються санкції, визначені статтею 50 цього Кодексу та штрафні санкції згідно вимог пункту 120.2 статті 120 Кодексу, за внесення змін до податкової звітності в частині збільшення податкових </w:t>
            </w:r>
            <w:r w:rsidRPr="00097F0A">
              <w:rPr>
                <w:rFonts w:ascii="Times New Roman" w:hAnsi="Times New Roman"/>
                <w:b/>
                <w:sz w:val="28"/>
                <w:szCs w:val="28"/>
                <w:lang w:val="uk-UA"/>
              </w:rPr>
              <w:lastRenderedPageBreak/>
              <w:t xml:space="preserve">зобов’язань з плати за землю </w:t>
            </w:r>
            <w:bookmarkStart w:id="15" w:name="_Hlk36379913"/>
            <w:r w:rsidRPr="00097F0A">
              <w:rPr>
                <w:rFonts w:ascii="Times New Roman" w:hAnsi="Times New Roman"/>
                <w:b/>
                <w:sz w:val="28"/>
                <w:szCs w:val="28"/>
                <w:lang w:val="uk-UA"/>
              </w:rPr>
              <w:t>за податковий період квітень 2020 року</w:t>
            </w:r>
            <w:bookmarkEnd w:id="15"/>
            <w:r w:rsidRPr="00097F0A">
              <w:rPr>
                <w:rFonts w:ascii="Times New Roman" w:hAnsi="Times New Roman"/>
                <w:b/>
                <w:sz w:val="28"/>
                <w:szCs w:val="28"/>
                <w:lang w:val="uk-UA"/>
              </w:rPr>
              <w:t xml:space="preserve">. </w:t>
            </w:r>
          </w:p>
          <w:p w:rsidR="00097F0A" w:rsidRPr="00097F0A" w:rsidRDefault="00097F0A" w:rsidP="00097F0A">
            <w:pPr>
              <w:widowControl w:val="0"/>
              <w:autoSpaceDE w:val="0"/>
              <w:autoSpaceDN w:val="0"/>
              <w:adjustRightInd w:val="0"/>
              <w:spacing w:before="120" w:after="120"/>
              <w:ind w:left="-2" w:firstLineChars="0" w:firstLine="720"/>
              <w:jc w:val="both"/>
              <w:rPr>
                <w:rFonts w:ascii="Times New Roman" w:hAnsi="Times New Roman" w:cs="Times New Roman"/>
                <w:bCs/>
                <w:sz w:val="28"/>
                <w:szCs w:val="28"/>
              </w:rPr>
            </w:pPr>
            <w:r w:rsidRPr="00097F0A">
              <w:rPr>
                <w:rFonts w:ascii="Times New Roman" w:hAnsi="Times New Roman" w:cs="Times New Roman"/>
                <w:b/>
                <w:bCs/>
                <w:sz w:val="28"/>
                <w:szCs w:val="28"/>
              </w:rPr>
              <w:t xml:space="preserve">Установити, що платники плати за землю (земельного податку та орендної плати за земельні ділянки державної та комунальної власності), які визначають податкові зобов’язання із плати за землю на підставі податкових декларацій,  сплачують податкове зобов’язання зі сплати плати за землю за податковий  період – квітень 2020 року у повному обсязі </w:t>
            </w:r>
            <w:r w:rsidRPr="00097F0A">
              <w:rPr>
                <w:rFonts w:ascii="Times New Roman" w:hAnsi="Times New Roman" w:cs="Times New Roman"/>
                <w:b/>
                <w:sz w:val="28"/>
                <w:szCs w:val="28"/>
              </w:rPr>
              <w:t>за місцезнаходженням земельної ділянки у строк до 30 червня 2020 року. без нарахування пені та штрафних санкцій, передбачених цим Кодексом за порушення термінів сплати податкових зобов’язань щодо загальних термінів сплати податкового зобов’язання за такий період.</w:t>
            </w:r>
          </w:p>
        </w:tc>
      </w:tr>
      <w:tr w:rsidR="008E3929" w:rsidRPr="00894EDD" w:rsidTr="00B929EF">
        <w:tc>
          <w:tcPr>
            <w:tcW w:w="7513" w:type="dxa"/>
            <w:shd w:val="clear" w:color="auto" w:fill="auto"/>
          </w:tcPr>
          <w:p w:rsidR="008E3929" w:rsidRPr="00894EDD" w:rsidRDefault="002161E2" w:rsidP="00D26B4E">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hAnsi="Times New Roman" w:cs="Times New Roman"/>
                <w:bCs/>
                <w:sz w:val="28"/>
                <w:szCs w:val="28"/>
              </w:rPr>
              <w:lastRenderedPageBreak/>
              <w:t>52</w:t>
            </w:r>
            <w:r w:rsidRPr="00894EDD">
              <w:rPr>
                <w:rFonts w:ascii="Times New Roman" w:hAnsi="Times New Roman" w:cs="Times New Roman"/>
                <w:bCs/>
                <w:sz w:val="28"/>
                <w:szCs w:val="28"/>
                <w:vertAlign w:val="superscript"/>
              </w:rPr>
              <w:t>5</w:t>
            </w:r>
            <w:r w:rsidRPr="00894EDD">
              <w:rPr>
                <w:rFonts w:ascii="Times New Roman" w:hAnsi="Times New Roman" w:cs="Times New Roman"/>
                <w:bCs/>
                <w:sz w:val="28"/>
                <w:szCs w:val="28"/>
              </w:rPr>
              <w:t xml:space="preserve">. </w:t>
            </w:r>
            <w:r w:rsidR="00D26B4E" w:rsidRPr="00D26B4E">
              <w:rPr>
                <w:rFonts w:ascii="Times New Roman" w:hAnsi="Times New Roman" w:cs="Times New Roman"/>
                <w:bCs/>
                <w:sz w:val="28"/>
                <w:szCs w:val="28"/>
              </w:rPr>
              <w:t>Об’єкти нежитлової нерухомості, які перебувають у власності фізичних або юридичних осіб, не є об’єктом оподаткування податком на нерухоме майно, відмінне від земельної ділянки, відповідно до статті 266 цього Кодексу в період з 1 березня по 30 квітня 2020 року.</w:t>
            </w:r>
          </w:p>
        </w:tc>
        <w:tc>
          <w:tcPr>
            <w:tcW w:w="7513" w:type="dxa"/>
            <w:shd w:val="clear" w:color="auto" w:fill="auto"/>
          </w:tcPr>
          <w:p w:rsidR="00D26B4E" w:rsidRPr="00D26B4E" w:rsidRDefault="00D26B4E" w:rsidP="00D26B4E">
            <w:pPr>
              <w:widowControl w:val="0"/>
              <w:autoSpaceDE w:val="0"/>
              <w:autoSpaceDN w:val="0"/>
              <w:adjustRightInd w:val="0"/>
              <w:spacing w:before="120" w:after="120"/>
              <w:ind w:left="-2" w:firstLineChars="0" w:firstLine="720"/>
              <w:jc w:val="both"/>
              <w:rPr>
                <w:rFonts w:ascii="Times New Roman" w:hAnsi="Times New Roman" w:cs="Times New Roman"/>
                <w:bCs/>
                <w:sz w:val="28"/>
                <w:szCs w:val="28"/>
              </w:rPr>
            </w:pPr>
            <w:bookmarkStart w:id="16" w:name="_Hlk35877659"/>
            <w:r>
              <w:rPr>
                <w:rFonts w:ascii="Times New Roman" w:hAnsi="Times New Roman" w:cs="Times New Roman"/>
                <w:bCs/>
                <w:sz w:val="28"/>
                <w:szCs w:val="28"/>
              </w:rPr>
              <w:t>52</w:t>
            </w:r>
            <w:r w:rsidRPr="00D26B4E">
              <w:rPr>
                <w:rFonts w:ascii="Times New Roman" w:hAnsi="Times New Roman" w:cs="Times New Roman"/>
                <w:bCs/>
                <w:sz w:val="28"/>
                <w:szCs w:val="28"/>
                <w:vertAlign w:val="superscript"/>
              </w:rPr>
              <w:t>5.</w:t>
            </w:r>
            <w:r w:rsidRPr="00D26B4E">
              <w:rPr>
                <w:rFonts w:ascii="Times New Roman" w:hAnsi="Times New Roman" w:cs="Times New Roman"/>
                <w:bCs/>
                <w:sz w:val="28"/>
                <w:szCs w:val="28"/>
              </w:rPr>
              <w:t xml:space="preserve"> Об’єкти нежитлової нерухомості, які перебувають у власності фізичних або юридичних осіб, не є об’єктом оподаткування податком на нерухоме майно, відмінне від земельної ділянки, відповідно до статті 266 цього Кодексу в період з 1 березня </w:t>
            </w:r>
            <w:r w:rsidRPr="00D26B4E">
              <w:rPr>
                <w:rFonts w:ascii="Times New Roman" w:hAnsi="Times New Roman" w:cs="Times New Roman"/>
                <w:b/>
                <w:bCs/>
                <w:sz w:val="28"/>
                <w:szCs w:val="28"/>
              </w:rPr>
              <w:t>по 31 березня 2020 року</w:t>
            </w:r>
            <w:r w:rsidRPr="00D26B4E">
              <w:rPr>
                <w:rFonts w:ascii="Times New Roman" w:hAnsi="Times New Roman" w:cs="Times New Roman"/>
                <w:bCs/>
                <w:sz w:val="28"/>
                <w:szCs w:val="28"/>
              </w:rPr>
              <w:t>.</w:t>
            </w:r>
          </w:p>
          <w:p w:rsidR="00D26B4E" w:rsidRPr="00D26B4E" w:rsidRDefault="00D26B4E" w:rsidP="00D26B4E">
            <w:pPr>
              <w:widowControl w:val="0"/>
              <w:autoSpaceDE w:val="0"/>
              <w:autoSpaceDN w:val="0"/>
              <w:adjustRightInd w:val="0"/>
              <w:spacing w:before="120" w:after="120"/>
              <w:ind w:left="-2" w:firstLineChars="0" w:firstLine="720"/>
              <w:jc w:val="both"/>
              <w:rPr>
                <w:rFonts w:ascii="Times New Roman" w:hAnsi="Times New Roman" w:cs="Times New Roman"/>
                <w:b/>
                <w:bCs/>
                <w:sz w:val="28"/>
                <w:szCs w:val="28"/>
              </w:rPr>
            </w:pPr>
            <w:r w:rsidRPr="00D26B4E">
              <w:rPr>
                <w:rFonts w:ascii="Times New Roman" w:hAnsi="Times New Roman" w:cs="Times New Roman"/>
                <w:bCs/>
                <w:sz w:val="28"/>
                <w:szCs w:val="28"/>
              </w:rPr>
              <w:t xml:space="preserve">При цьому платники податку на нерухоме майно, відмінне від земельної ділянки (крім фізичних осіб), що відповідно до підпункту 266.7.5 пункту 266.7 статті 266 цього Кодексу подали податкову декларацію, мають право подати уточнюючу податкову декларацію, в якій відобразити зміни податкового зобов’язання </w:t>
            </w:r>
            <w:r w:rsidRPr="00D26B4E">
              <w:rPr>
                <w:rFonts w:ascii="Times New Roman" w:hAnsi="Times New Roman" w:cs="Times New Roman"/>
                <w:b/>
                <w:bCs/>
                <w:sz w:val="28"/>
                <w:szCs w:val="28"/>
              </w:rPr>
              <w:t xml:space="preserve">із сплати  податку на нерухоме майно, відмінне від земельної ділянки,  за податковий  </w:t>
            </w:r>
            <w:r w:rsidRPr="00D26B4E">
              <w:rPr>
                <w:rFonts w:ascii="Times New Roman" w:hAnsi="Times New Roman" w:cs="Times New Roman"/>
                <w:b/>
                <w:bCs/>
                <w:sz w:val="28"/>
                <w:szCs w:val="28"/>
              </w:rPr>
              <w:lastRenderedPageBreak/>
              <w:t xml:space="preserve">період  березень  2020 року. </w:t>
            </w:r>
          </w:p>
          <w:p w:rsidR="00D26B4E" w:rsidRPr="00D26B4E" w:rsidRDefault="00D26B4E" w:rsidP="00D26B4E">
            <w:pPr>
              <w:widowControl w:val="0"/>
              <w:autoSpaceDE w:val="0"/>
              <w:autoSpaceDN w:val="0"/>
              <w:adjustRightInd w:val="0"/>
              <w:spacing w:before="120" w:after="120"/>
              <w:ind w:left="-2" w:firstLineChars="0" w:firstLine="720"/>
              <w:jc w:val="both"/>
              <w:rPr>
                <w:rFonts w:ascii="Times New Roman" w:hAnsi="Times New Roman" w:cs="Times New Roman"/>
                <w:b/>
                <w:bCs/>
                <w:sz w:val="28"/>
                <w:szCs w:val="28"/>
              </w:rPr>
            </w:pPr>
            <w:r w:rsidRPr="00D26B4E">
              <w:rPr>
                <w:rFonts w:ascii="Times New Roman" w:hAnsi="Times New Roman" w:cs="Times New Roman"/>
                <w:b/>
                <w:bCs/>
                <w:sz w:val="28"/>
                <w:szCs w:val="28"/>
              </w:rPr>
              <w:t>У випадку, якщо у березні  чи квітні 2020 року платниками податку на нерухоме майно, відмінне від земельної ділянки, було подано уточнюючу податкову декларацію  щодо  зменшення  податкового зобов’язання  із сплати податку на нерухоме майно, відмінне від земельної ділянки за податковий період - квітень  2020  року із причин,  які не пов’язані із самостійним виявленням помилок, що містяться у раніше поданій ним податковій декларації, такі  платники податку на нерухоме майно, відмінне від земельної ділянки, зобов’язані подати не пізніше 30 квітня 2020  року уточнюючі податкові декларації податку на нерухоме майно, відмінне від земельної ділянки з податку на нерухоме майно, відменні від земельної ділянки, в якій відобразити відповідні зміни податкового зобов’язання податкові  періоди березень та квітень 2020 року відповідно до положень цього підпункту..</w:t>
            </w:r>
          </w:p>
          <w:p w:rsidR="00D26B4E" w:rsidRPr="00D26B4E" w:rsidRDefault="00D26B4E" w:rsidP="00D26B4E">
            <w:pPr>
              <w:widowControl w:val="0"/>
              <w:autoSpaceDE w:val="0"/>
              <w:autoSpaceDN w:val="0"/>
              <w:adjustRightInd w:val="0"/>
              <w:spacing w:before="120" w:after="120"/>
              <w:ind w:left="-2" w:firstLineChars="0" w:firstLine="720"/>
              <w:jc w:val="both"/>
              <w:rPr>
                <w:rFonts w:ascii="Times New Roman" w:hAnsi="Times New Roman" w:cs="Times New Roman"/>
                <w:b/>
                <w:bCs/>
                <w:sz w:val="28"/>
                <w:szCs w:val="28"/>
              </w:rPr>
            </w:pPr>
            <w:r w:rsidRPr="00D26B4E">
              <w:rPr>
                <w:rFonts w:ascii="Times New Roman" w:hAnsi="Times New Roman" w:cs="Times New Roman"/>
                <w:b/>
                <w:bCs/>
                <w:sz w:val="28"/>
                <w:szCs w:val="28"/>
              </w:rPr>
              <w:t>При цьому, у разі подання таких податкових декларацій з підстав, визначених цим підпунктом, до таких платників податків не застосовуються санкції, визначені статтею 50 цього Кодексу та штрафні санкції згідно вимог пункту 120.2 статті 120 Кодексу, за внесення змін до податкової звітності в частині збільшення податкових зобов’язань з податку на нерухоме майно, відмінне від земельної ділянки за податковий період квітень 2020 року.</w:t>
            </w:r>
          </w:p>
          <w:p w:rsidR="008E3929" w:rsidRPr="00894EDD" w:rsidRDefault="00D26B4E" w:rsidP="00242033">
            <w:pPr>
              <w:widowControl w:val="0"/>
              <w:spacing w:line="240" w:lineRule="auto"/>
              <w:ind w:leftChars="0" w:left="0" w:firstLineChars="0" w:firstLine="720"/>
              <w:contextualSpacing/>
              <w:jc w:val="both"/>
              <w:rPr>
                <w:rFonts w:ascii="Times New Roman" w:eastAsia="Times New Roman" w:hAnsi="Times New Roman" w:cs="Times New Roman"/>
                <w:sz w:val="28"/>
                <w:szCs w:val="28"/>
              </w:rPr>
            </w:pPr>
            <w:r w:rsidRPr="00D26B4E">
              <w:rPr>
                <w:rFonts w:ascii="Times New Roman" w:hAnsi="Times New Roman" w:cs="Times New Roman"/>
                <w:b/>
                <w:bCs/>
                <w:sz w:val="28"/>
                <w:szCs w:val="28"/>
              </w:rPr>
              <w:lastRenderedPageBreak/>
              <w:t xml:space="preserve">Установити, що платники податку на нерухоме майно, відмінне від земельної ділянки, які визначають податкові зобов’язання із </w:t>
            </w:r>
            <w:r w:rsidR="00242033">
              <w:rPr>
                <w:rFonts w:ascii="Times New Roman" w:hAnsi="Times New Roman" w:cs="Times New Roman"/>
                <w:b/>
                <w:bCs/>
                <w:sz w:val="28"/>
                <w:szCs w:val="28"/>
              </w:rPr>
              <w:t>такого податку</w:t>
            </w:r>
            <w:r w:rsidRPr="00242033">
              <w:rPr>
                <w:rFonts w:ascii="Times New Roman" w:hAnsi="Times New Roman" w:cs="Times New Roman"/>
                <w:b/>
                <w:bCs/>
                <w:color w:val="FF0000"/>
                <w:sz w:val="28"/>
                <w:szCs w:val="28"/>
              </w:rPr>
              <w:t xml:space="preserve"> </w:t>
            </w:r>
            <w:r w:rsidRPr="00242033">
              <w:rPr>
                <w:rFonts w:ascii="Times New Roman" w:hAnsi="Times New Roman" w:cs="Times New Roman"/>
                <w:b/>
                <w:bCs/>
                <w:sz w:val="28"/>
                <w:szCs w:val="28"/>
              </w:rPr>
              <w:t>на підставі податкових декларацій</w:t>
            </w:r>
            <w:r w:rsidRPr="00D26B4E">
              <w:rPr>
                <w:rFonts w:ascii="Times New Roman" w:hAnsi="Times New Roman" w:cs="Times New Roman"/>
                <w:b/>
                <w:bCs/>
                <w:sz w:val="28"/>
                <w:szCs w:val="28"/>
              </w:rPr>
              <w:t xml:space="preserve">,  сплачують податкове зобов’язання з податку на нерухоме майно, відмінне від земельної ділянки за податковий  період – квітень 2020 року у повному обсязі за місцезнаходженням об’єкту </w:t>
            </w:r>
            <w:r w:rsidR="00242033">
              <w:rPr>
                <w:rFonts w:ascii="Times New Roman" w:hAnsi="Times New Roman" w:cs="Times New Roman"/>
                <w:b/>
                <w:bCs/>
                <w:sz w:val="28"/>
                <w:szCs w:val="28"/>
              </w:rPr>
              <w:t>нежитлової нерухомості</w:t>
            </w:r>
            <w:r w:rsidRPr="00D26B4E">
              <w:rPr>
                <w:rFonts w:ascii="Times New Roman" w:hAnsi="Times New Roman" w:cs="Times New Roman"/>
                <w:b/>
                <w:bCs/>
                <w:sz w:val="28"/>
                <w:szCs w:val="28"/>
              </w:rPr>
              <w:t xml:space="preserve"> у строк до 30 червня 2020 року без нарахування пені та штрафних санкцій, передбачених цим Кодексом за порушення термінів сплати податкових зобов’язань щодо загальних термінів сплати податкового зобов’язання за такий період</w:t>
            </w:r>
            <w:r w:rsidR="002161E2" w:rsidRPr="00D26B4E">
              <w:rPr>
                <w:rFonts w:ascii="Times New Roman" w:hAnsi="Times New Roman" w:cs="Times New Roman"/>
                <w:b/>
                <w:bCs/>
                <w:sz w:val="28"/>
                <w:szCs w:val="28"/>
              </w:rPr>
              <w:t>.</w:t>
            </w:r>
            <w:bookmarkEnd w:id="16"/>
          </w:p>
        </w:tc>
      </w:tr>
      <w:tr w:rsidR="002161E2" w:rsidRPr="00894EDD" w:rsidTr="00B929EF">
        <w:tc>
          <w:tcPr>
            <w:tcW w:w="7513" w:type="dxa"/>
            <w:shd w:val="clear" w:color="auto" w:fill="auto"/>
          </w:tcPr>
          <w:p w:rsidR="002161E2" w:rsidRPr="00D26B4E" w:rsidRDefault="002161E2" w:rsidP="002161E2">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D26B4E">
              <w:rPr>
                <w:rFonts w:ascii="Times New Roman" w:eastAsia="Times New Roman" w:hAnsi="Times New Roman" w:cs="Times New Roman"/>
                <w:b/>
                <w:sz w:val="28"/>
                <w:szCs w:val="28"/>
              </w:rPr>
              <w:lastRenderedPageBreak/>
              <w:t>Відсутній</w:t>
            </w:r>
          </w:p>
        </w:tc>
        <w:tc>
          <w:tcPr>
            <w:tcW w:w="7513" w:type="dxa"/>
            <w:shd w:val="clear" w:color="auto" w:fill="auto"/>
          </w:tcPr>
          <w:p w:rsidR="002161E2" w:rsidRPr="00D26B4E" w:rsidRDefault="00D26B4E" w:rsidP="002161E2">
            <w:pPr>
              <w:widowControl w:val="0"/>
              <w:autoSpaceDE w:val="0"/>
              <w:autoSpaceDN w:val="0"/>
              <w:adjustRightInd w:val="0"/>
              <w:ind w:left="-2" w:firstLineChars="0" w:firstLine="720"/>
              <w:jc w:val="both"/>
              <w:rPr>
                <w:rFonts w:ascii="Times New Roman" w:hAnsi="Times New Roman" w:cs="Times New Roman"/>
                <w:b/>
                <w:sz w:val="28"/>
                <w:szCs w:val="28"/>
              </w:rPr>
            </w:pPr>
            <w:r w:rsidRPr="00D26B4E">
              <w:rPr>
                <w:rFonts w:ascii="Times New Roman" w:hAnsi="Times New Roman" w:cs="Times New Roman"/>
                <w:b/>
                <w:color w:val="000000"/>
                <w:sz w:val="28"/>
                <w:szCs w:val="28"/>
                <w:shd w:val="clear" w:color="auto" w:fill="FFFFFF"/>
              </w:rPr>
              <w:t>52</w:t>
            </w:r>
            <w:r w:rsidRPr="00D26B4E">
              <w:rPr>
                <w:rStyle w:val="rvts37"/>
                <w:rFonts w:ascii="Times New Roman" w:hAnsi="Times New Roman" w:cs="Times New Roman"/>
                <w:b/>
                <w:bCs/>
                <w:color w:val="000000"/>
                <w:sz w:val="28"/>
                <w:szCs w:val="28"/>
                <w:shd w:val="clear" w:color="auto" w:fill="FFFFFF"/>
                <w:vertAlign w:val="superscript"/>
              </w:rPr>
              <w:t>-6</w:t>
            </w:r>
            <w:r w:rsidRPr="00D26B4E">
              <w:rPr>
                <w:rFonts w:ascii="Times New Roman" w:hAnsi="Times New Roman" w:cs="Times New Roman"/>
                <w:b/>
                <w:color w:val="000000"/>
                <w:sz w:val="28"/>
                <w:szCs w:val="28"/>
                <w:shd w:val="clear" w:color="auto" w:fill="FFFFFF"/>
              </w:rPr>
              <w:t xml:space="preserve">.   </w:t>
            </w:r>
            <w:r w:rsidRPr="00D26B4E">
              <w:rPr>
                <w:rFonts w:ascii="Times New Roman" w:hAnsi="Times New Roman" w:cs="Times New Roman"/>
                <w:b/>
                <w:color w:val="000000"/>
                <w:sz w:val="28"/>
                <w:szCs w:val="28"/>
              </w:rPr>
              <w:t xml:space="preserve">Надати </w:t>
            </w:r>
            <w:bookmarkStart w:id="17" w:name="_Hlk36249738"/>
            <w:bookmarkEnd w:id="17"/>
            <w:r w:rsidRPr="00D26B4E">
              <w:rPr>
                <w:rFonts w:ascii="Times New Roman" w:hAnsi="Times New Roman" w:cs="Times New Roman"/>
                <w:b/>
                <w:color w:val="000000"/>
                <w:sz w:val="28"/>
                <w:szCs w:val="28"/>
              </w:rPr>
              <w:t xml:space="preserve">органам місцевого самоврядування у 2020році право прийняти рішення </w:t>
            </w:r>
            <w:bookmarkStart w:id="18" w:name="_Hlk36287411"/>
            <w:r w:rsidRPr="00D26B4E">
              <w:rPr>
                <w:rFonts w:ascii="Times New Roman" w:hAnsi="Times New Roman" w:cs="Times New Roman"/>
                <w:b/>
                <w:color w:val="000000"/>
                <w:sz w:val="28"/>
                <w:szCs w:val="28"/>
              </w:rPr>
              <w:t>про внесення змін до прийнятого, рішення</w:t>
            </w:r>
            <w:bookmarkEnd w:id="18"/>
            <w:r w:rsidRPr="00D26B4E">
              <w:rPr>
                <w:rFonts w:ascii="Times New Roman" w:hAnsi="Times New Roman" w:cs="Times New Roman"/>
                <w:b/>
                <w:color w:val="000000"/>
                <w:sz w:val="28"/>
                <w:szCs w:val="28"/>
              </w:rPr>
              <w:t xml:space="preserve"> про встановлення місцевих податків  та/або  зборів    щодо  зменшення   ставок  єдиного податку</w:t>
            </w:r>
          </w:p>
        </w:tc>
      </w:tr>
      <w:tr w:rsidR="00D26B4E" w:rsidRPr="00894EDD" w:rsidTr="00B929EF">
        <w:tc>
          <w:tcPr>
            <w:tcW w:w="7513" w:type="dxa"/>
            <w:shd w:val="clear" w:color="auto" w:fill="auto"/>
          </w:tcPr>
          <w:p w:rsidR="00D26B4E" w:rsidRPr="00D26B4E" w:rsidRDefault="00D26B4E" w:rsidP="002161E2">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Відсутній</w:t>
            </w:r>
          </w:p>
        </w:tc>
        <w:tc>
          <w:tcPr>
            <w:tcW w:w="7513" w:type="dxa"/>
            <w:shd w:val="clear" w:color="auto" w:fill="auto"/>
          </w:tcPr>
          <w:p w:rsidR="004B3B70" w:rsidRPr="00D26B4E" w:rsidRDefault="00D26B4E" w:rsidP="004B3B70">
            <w:pPr>
              <w:widowControl w:val="0"/>
              <w:autoSpaceDE w:val="0"/>
              <w:autoSpaceDN w:val="0"/>
              <w:adjustRightInd w:val="0"/>
              <w:ind w:left="-2" w:firstLineChars="0" w:firstLine="720"/>
              <w:jc w:val="both"/>
              <w:rPr>
                <w:rFonts w:ascii="Times New Roman" w:hAnsi="Times New Roman" w:cs="Times New Roman"/>
                <w:b/>
                <w:color w:val="000000"/>
                <w:sz w:val="28"/>
                <w:szCs w:val="28"/>
                <w:shd w:val="clear" w:color="auto" w:fill="FFFFFF"/>
              </w:rPr>
            </w:pPr>
            <w:r w:rsidRPr="00D26B4E">
              <w:rPr>
                <w:rFonts w:ascii="Times New Roman" w:hAnsi="Times New Roman" w:cs="Times New Roman"/>
                <w:b/>
                <w:sz w:val="28"/>
                <w:szCs w:val="28"/>
              </w:rPr>
              <w:t>52</w:t>
            </w:r>
            <w:r w:rsidRPr="00D26B4E">
              <w:rPr>
                <w:rFonts w:ascii="Times New Roman" w:hAnsi="Times New Roman" w:cs="Times New Roman"/>
                <w:b/>
                <w:sz w:val="28"/>
                <w:szCs w:val="28"/>
                <w:vertAlign w:val="superscript"/>
              </w:rPr>
              <w:t>7</w:t>
            </w:r>
            <w:r w:rsidRPr="00D26B4E">
              <w:rPr>
                <w:rFonts w:ascii="Times New Roman" w:hAnsi="Times New Roman" w:cs="Times New Roman"/>
                <w:b/>
                <w:sz w:val="28"/>
                <w:szCs w:val="28"/>
              </w:rPr>
              <w:t xml:space="preserve">. Встановити, що у 2020 році на проекти рішень, рішення сільських, селищних, міських рад, рад об’єднаних територіальних громад, що створені згідно із законом та перспективним планом формування територій громад,  про внесення  змін  </w:t>
            </w:r>
            <w:r w:rsidRPr="00D26B4E">
              <w:rPr>
                <w:rFonts w:ascii="Times New Roman" w:hAnsi="Times New Roman" w:cs="Times New Roman"/>
                <w:b/>
                <w:color w:val="000000"/>
                <w:sz w:val="28"/>
                <w:szCs w:val="28"/>
              </w:rPr>
              <w:t>до прийнятого, рішення про встановлення місцевих податків  та/або  зборів   щодо зменшення   ставок  єдиного податку, прийняті  відповідно до пункту 52</w:t>
            </w:r>
            <w:r w:rsidRPr="00D26B4E">
              <w:rPr>
                <w:rFonts w:ascii="Times New Roman" w:hAnsi="Times New Roman" w:cs="Times New Roman"/>
                <w:b/>
                <w:color w:val="000000"/>
                <w:sz w:val="28"/>
                <w:szCs w:val="28"/>
                <w:vertAlign w:val="superscript"/>
              </w:rPr>
              <w:t>6</w:t>
            </w:r>
            <w:r w:rsidRPr="00D26B4E">
              <w:rPr>
                <w:rFonts w:ascii="Times New Roman" w:hAnsi="Times New Roman" w:cs="Times New Roman"/>
                <w:b/>
                <w:color w:val="000000"/>
                <w:sz w:val="28"/>
                <w:szCs w:val="28"/>
              </w:rPr>
              <w:t xml:space="preserve">  підрозділу 10  розділу ХХ  цього   Кодексу,</w:t>
            </w:r>
            <w:r w:rsidRPr="00D26B4E">
              <w:rPr>
                <w:rFonts w:ascii="Times New Roman" w:hAnsi="Times New Roman" w:cs="Times New Roman"/>
                <w:b/>
                <w:sz w:val="28"/>
                <w:szCs w:val="28"/>
              </w:rPr>
              <w:t xml:space="preserve">  не поширюється підпункт 4.1.9 пункту 4.1 та пункт 4.5 статті 4, підпункт 12.3.4 пункту 12.3, підпункт 12.4.3 пункту 12.4 (у частині строку прийняття та набрання чинності рішень) та пункт 12.5 (у </w:t>
            </w:r>
            <w:r w:rsidRPr="00D26B4E">
              <w:rPr>
                <w:rFonts w:ascii="Times New Roman" w:hAnsi="Times New Roman" w:cs="Times New Roman"/>
                <w:b/>
                <w:sz w:val="28"/>
                <w:szCs w:val="28"/>
              </w:rPr>
              <w:lastRenderedPageBreak/>
              <w:t>частині строку набрання чинності рішень) статті 12 Податкового кодексу України, Закон України "Про засади державної регуляторної політики у сфері господарської діяльності", частина третя статті 15 Закону України "Про доступ до публічної інформації", Закон України "Про державну допомогу суб'єктам господарювання</w:t>
            </w:r>
          </w:p>
        </w:tc>
      </w:tr>
      <w:tr w:rsidR="004B3B70" w:rsidRPr="00894EDD" w:rsidTr="00B929EF">
        <w:tc>
          <w:tcPr>
            <w:tcW w:w="7513" w:type="dxa"/>
            <w:shd w:val="clear" w:color="auto" w:fill="auto"/>
          </w:tcPr>
          <w:p w:rsidR="004B3B70" w:rsidRDefault="004B3B70" w:rsidP="002161E2">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D26B4E">
              <w:rPr>
                <w:rFonts w:ascii="Times New Roman" w:eastAsia="Times New Roman" w:hAnsi="Times New Roman" w:cs="Times New Roman"/>
                <w:b/>
                <w:sz w:val="28"/>
                <w:szCs w:val="28"/>
              </w:rPr>
              <w:lastRenderedPageBreak/>
              <w:t>Відсутній</w:t>
            </w:r>
          </w:p>
        </w:tc>
        <w:tc>
          <w:tcPr>
            <w:tcW w:w="7513" w:type="dxa"/>
            <w:shd w:val="clear" w:color="auto" w:fill="auto"/>
          </w:tcPr>
          <w:p w:rsidR="004B3B70" w:rsidRPr="00D26B4E" w:rsidRDefault="004B3B70" w:rsidP="004B3B70">
            <w:pPr>
              <w:spacing w:after="240"/>
              <w:ind w:left="1" w:hanging="3"/>
              <w:jc w:val="both"/>
              <w:rPr>
                <w:rFonts w:ascii="Times New Roman" w:hAnsi="Times New Roman" w:cs="Times New Roman"/>
                <w:b/>
                <w:sz w:val="28"/>
                <w:szCs w:val="28"/>
              </w:rPr>
            </w:pPr>
            <w:r w:rsidRPr="004B3B70">
              <w:rPr>
                <w:rFonts w:ascii="Times New Roman" w:hAnsi="Times New Roman" w:cs="Times New Roman"/>
                <w:sz w:val="28"/>
                <w:szCs w:val="28"/>
                <w:shd w:val="clear" w:color="auto" w:fill="FFFFFF"/>
              </w:rPr>
              <w:t>52</w:t>
            </w:r>
            <w:r w:rsidRPr="004B3B70">
              <w:rPr>
                <w:rFonts w:ascii="Times New Roman" w:hAnsi="Times New Roman" w:cs="Times New Roman"/>
                <w:sz w:val="28"/>
                <w:szCs w:val="28"/>
                <w:shd w:val="clear" w:color="auto" w:fill="FFFFFF"/>
                <w:vertAlign w:val="superscript"/>
              </w:rPr>
              <w:t>8</w:t>
            </w:r>
            <w:r w:rsidRPr="004B3B70">
              <w:rPr>
                <w:rFonts w:ascii="Times New Roman" w:hAnsi="Times New Roman" w:cs="Times New Roman"/>
                <w:sz w:val="28"/>
                <w:szCs w:val="28"/>
                <w:shd w:val="clear" w:color="auto" w:fill="FFFFFF"/>
              </w:rPr>
              <w:t xml:space="preserve">. </w:t>
            </w:r>
            <w:r w:rsidRPr="004B3B70">
              <w:rPr>
                <w:rFonts w:ascii="Times New Roman" w:hAnsi="Times New Roman" w:cs="Times New Roman"/>
                <w:sz w:val="28"/>
                <w:szCs w:val="28"/>
                <w:shd w:val="clear" w:color="auto" w:fill="FFFFFF"/>
                <w:vertAlign w:val="superscript"/>
              </w:rPr>
              <w:t xml:space="preserve"> </w:t>
            </w:r>
            <w:r w:rsidRPr="004B3B70">
              <w:rPr>
                <w:rFonts w:ascii="Times New Roman" w:hAnsi="Times New Roman" w:cs="Times New Roman"/>
                <w:sz w:val="28"/>
                <w:szCs w:val="28"/>
              </w:rPr>
              <w:t xml:space="preserve">Тимчасово, на період до 31 травня 2020 року (включно), зупиняється перебіг строків, встановлених: статтею 56 цього Кодексу (в частині процедури адміністративного оскарження), щодо скарг платників податків (крім скарг щодо законності декларування заявленого до відшкодування з бюджету податку на додану вартість та/або з від'ємного значення з податку на додану вартість), що надійшли (надійдуть) до 31 травня 2020 року та/або які не розглянуті станом на 18 березня 2020 року. Таке зупинення не породжує будь-яких наслідків, передбачених статтею 56 Податкового кодексу України.статтями 52– 53 цього Кодексу щодо надання контролюючими органами індивідуальних податкових консультацій в письмовій формі,статтями 73 та 78 цього Кодексу щодо надання платниками податків відповідей на запити контролюючих органів (окрім запитів контролюючих органів щодо законності декларування заявленого до відшкодування з бюджету податку на додану вартість та/або з від'ємного значення з податку на додану вартість), що надійшли (надійдуть) платникам податків до 31 травня 2020 року . З 1 червня 2020 року перебіг строків, які </w:t>
            </w:r>
            <w:r w:rsidRPr="004B3B70">
              <w:rPr>
                <w:rFonts w:ascii="Times New Roman" w:hAnsi="Times New Roman" w:cs="Times New Roman"/>
                <w:sz w:val="28"/>
                <w:szCs w:val="28"/>
              </w:rPr>
              <w:lastRenderedPageBreak/>
              <w:t>зупинялися відповідно до цього пункту, продовжується з урахуванням часу, що минув до такого зупинення.</w:t>
            </w:r>
            <w:r w:rsidRPr="004B3B70">
              <w:rPr>
                <w:sz w:val="28"/>
                <w:szCs w:val="28"/>
              </w:rPr>
              <w:t>»</w:t>
            </w:r>
          </w:p>
        </w:tc>
      </w:tr>
      <w:tr w:rsidR="008E3929" w:rsidRPr="00894EDD" w:rsidTr="00B929EF">
        <w:tc>
          <w:tcPr>
            <w:tcW w:w="15026" w:type="dxa"/>
            <w:gridSpan w:val="2"/>
            <w:shd w:val="clear" w:color="auto" w:fill="auto"/>
          </w:tcPr>
          <w:p w:rsidR="008E3929" w:rsidRPr="00894EDD" w:rsidRDefault="008E3929" w:rsidP="008E3929">
            <w:pPr>
              <w:widowControl w:val="0"/>
              <w:spacing w:line="240" w:lineRule="auto"/>
              <w:ind w:leftChars="0" w:left="0" w:firstLineChars="0" w:firstLine="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lastRenderedPageBreak/>
              <w:t>Митний Кодекс України</w:t>
            </w:r>
          </w:p>
        </w:tc>
      </w:tr>
      <w:tr w:rsidR="008E3929" w:rsidRPr="00894EDD" w:rsidTr="00B929EF">
        <w:tc>
          <w:tcPr>
            <w:tcW w:w="7513" w:type="dxa"/>
            <w:shd w:val="clear" w:color="auto" w:fill="auto"/>
          </w:tcPr>
          <w:p w:rsidR="008E3929" w:rsidRPr="00894EDD" w:rsidRDefault="00592EB3" w:rsidP="00592EB3">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 xml:space="preserve">Розділ </w:t>
            </w:r>
            <w:r w:rsidR="008E3929" w:rsidRPr="00894EDD">
              <w:rPr>
                <w:rFonts w:ascii="Times New Roman" w:eastAsia="Times New Roman" w:hAnsi="Times New Roman" w:cs="Times New Roman"/>
                <w:b/>
                <w:sz w:val="28"/>
                <w:szCs w:val="28"/>
              </w:rPr>
              <w:t>XXI "Прикінцеві та перехідні положення</w:t>
            </w:r>
          </w:p>
          <w:p w:rsidR="00592EB3" w:rsidRPr="00894EDD" w:rsidRDefault="00592EB3" w:rsidP="00592EB3">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r w:rsidRPr="00894EDD">
              <w:rPr>
                <w:rFonts w:ascii="Times New Roman" w:hAnsi="Times New Roman" w:cs="Times New Roman"/>
                <w:color w:val="000000"/>
                <w:sz w:val="28"/>
                <w:szCs w:val="28"/>
                <w:lang w:eastAsia="ru-RU"/>
              </w:rPr>
              <w:t>9</w:t>
            </w:r>
            <w:r w:rsidRPr="00894EDD">
              <w:rPr>
                <w:rFonts w:ascii="Times New Roman" w:hAnsi="Times New Roman" w:cs="Times New Roman"/>
                <w:sz w:val="28"/>
                <w:szCs w:val="28"/>
                <w:vertAlign w:val="superscript"/>
                <w:lang w:eastAsia="ru-RU"/>
              </w:rPr>
              <w:t>6</w:t>
            </w:r>
            <w:r w:rsidRPr="00894EDD">
              <w:rPr>
                <w:rFonts w:ascii="Times New Roman" w:hAnsi="Times New Roman" w:cs="Times New Roman"/>
                <w:color w:val="000000"/>
                <w:sz w:val="28"/>
                <w:szCs w:val="28"/>
                <w:lang w:eastAsia="ru-RU"/>
              </w:rPr>
              <w:t>. Тимчасово, для здійснення заходів щодо запобігання виникненню і поширенню коронавірусної хвороби (COVID-19):</w:t>
            </w: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bookmarkStart w:id="19" w:name="n6104"/>
            <w:bookmarkEnd w:id="19"/>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r w:rsidRPr="00894EDD">
              <w:rPr>
                <w:rFonts w:ascii="Times New Roman" w:hAnsi="Times New Roman" w:cs="Times New Roman"/>
                <w:color w:val="000000"/>
                <w:sz w:val="28"/>
                <w:szCs w:val="28"/>
                <w:lang w:eastAsia="ru-RU"/>
              </w:rPr>
              <w:t>звільняються від сплати ввізного мита лікарські засоби, медичні вироби та/або медичне обладнання,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яких визначено Кабінетом Міністрів України;</w:t>
            </w: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bookmarkStart w:id="20" w:name="n6105"/>
            <w:bookmarkEnd w:id="20"/>
            <w:r w:rsidRPr="00894EDD">
              <w:rPr>
                <w:rFonts w:ascii="Times New Roman" w:hAnsi="Times New Roman" w:cs="Times New Roman"/>
                <w:color w:val="000000"/>
                <w:sz w:val="28"/>
                <w:szCs w:val="28"/>
                <w:lang w:eastAsia="ru-RU"/>
              </w:rPr>
              <w:t>митне оформлення товарів, зазначених в абзаці другому цього пункту, здійснюється першочергово;</w:t>
            </w: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bookmarkStart w:id="21" w:name="n6106"/>
            <w:bookmarkEnd w:id="21"/>
            <w:r w:rsidRPr="00894EDD">
              <w:rPr>
                <w:rFonts w:ascii="Times New Roman" w:hAnsi="Times New Roman" w:cs="Times New Roman"/>
                <w:color w:val="000000"/>
                <w:sz w:val="28"/>
                <w:szCs w:val="28"/>
                <w:lang w:eastAsia="ru-RU"/>
              </w:rPr>
              <w:t>на товари, зазначені в абзаці другому цього пункту, допускається подання попередньої або тимчасової декларації за правилами, встановленими цим Кодексом;</w:t>
            </w: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p>
          <w:p w:rsidR="008E3929"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bookmarkStart w:id="22" w:name="n6107"/>
            <w:bookmarkEnd w:id="22"/>
            <w:r w:rsidRPr="00894EDD">
              <w:rPr>
                <w:rFonts w:ascii="Times New Roman" w:hAnsi="Times New Roman" w:cs="Times New Roman"/>
                <w:color w:val="000000"/>
                <w:sz w:val="28"/>
                <w:szCs w:val="28"/>
                <w:lang w:eastAsia="ru-RU"/>
              </w:rPr>
              <w:t>плата за виконання митних формальностей поза місцем розташування митних органів або поза робочим часом, установленим для них, щодо товарів, зазначених в абзаці другому цього пункту, не справляється.</w:t>
            </w:r>
          </w:p>
        </w:tc>
        <w:tc>
          <w:tcPr>
            <w:tcW w:w="7513" w:type="dxa"/>
            <w:shd w:val="clear" w:color="auto" w:fill="auto"/>
          </w:tcPr>
          <w:p w:rsidR="008E3929" w:rsidRPr="00894EDD" w:rsidRDefault="00592EB3" w:rsidP="00592EB3">
            <w:pPr>
              <w:widowControl w:val="0"/>
              <w:spacing w:line="240" w:lineRule="auto"/>
              <w:ind w:leftChars="0" w:left="0" w:firstLineChars="0" w:firstLine="72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 xml:space="preserve">Розділ </w:t>
            </w:r>
            <w:r w:rsidR="008E3929" w:rsidRPr="00894EDD">
              <w:rPr>
                <w:rFonts w:ascii="Times New Roman" w:eastAsia="Times New Roman" w:hAnsi="Times New Roman" w:cs="Times New Roman"/>
                <w:b/>
                <w:sz w:val="28"/>
                <w:szCs w:val="28"/>
              </w:rPr>
              <w:t>XXI "Прикінцеві та перехідні положення</w:t>
            </w:r>
          </w:p>
          <w:p w:rsidR="00592EB3" w:rsidRPr="00894EDD" w:rsidRDefault="00592EB3" w:rsidP="00592EB3">
            <w:pPr>
              <w:widowControl w:val="0"/>
              <w:spacing w:line="240" w:lineRule="auto"/>
              <w:ind w:leftChars="0" w:left="0" w:firstLineChars="0" w:firstLine="720"/>
              <w:contextualSpacing/>
              <w:jc w:val="both"/>
              <w:rPr>
                <w:rFonts w:ascii="Times New Roman" w:eastAsia="Times New Roman" w:hAnsi="Times New Roman" w:cs="Times New Roman"/>
                <w:sz w:val="28"/>
                <w:szCs w:val="28"/>
              </w:rPr>
            </w:pP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sz w:val="28"/>
                <w:szCs w:val="28"/>
                <w:lang w:eastAsia="ru-RU"/>
              </w:rPr>
            </w:pPr>
            <w:r w:rsidRPr="00894EDD">
              <w:rPr>
                <w:rFonts w:ascii="Times New Roman" w:hAnsi="Times New Roman" w:cs="Times New Roman"/>
                <w:color w:val="000000"/>
                <w:sz w:val="28"/>
                <w:szCs w:val="28"/>
                <w:lang w:eastAsia="ru-RU"/>
              </w:rPr>
              <w:t>9</w:t>
            </w:r>
            <w:r w:rsidRPr="00894EDD">
              <w:rPr>
                <w:rFonts w:ascii="Times New Roman" w:hAnsi="Times New Roman" w:cs="Times New Roman"/>
                <w:sz w:val="28"/>
                <w:szCs w:val="28"/>
                <w:vertAlign w:val="superscript"/>
                <w:lang w:eastAsia="ru-RU"/>
              </w:rPr>
              <w:t>6</w:t>
            </w:r>
            <w:r w:rsidRPr="00894EDD">
              <w:rPr>
                <w:rFonts w:ascii="Times New Roman" w:hAnsi="Times New Roman" w:cs="Times New Roman"/>
                <w:color w:val="000000"/>
                <w:sz w:val="28"/>
                <w:szCs w:val="28"/>
                <w:lang w:eastAsia="ru-RU"/>
              </w:rPr>
              <w:t xml:space="preserve">. </w:t>
            </w:r>
            <w:r w:rsidRPr="00894EDD">
              <w:rPr>
                <w:rFonts w:ascii="Times New Roman" w:hAnsi="Times New Roman" w:cs="Times New Roman"/>
                <w:sz w:val="28"/>
                <w:szCs w:val="28"/>
                <w:lang w:eastAsia="ru-RU"/>
              </w:rPr>
              <w:t xml:space="preserve">Тимчасово, </w:t>
            </w:r>
            <w:r w:rsidRPr="00894EDD">
              <w:rPr>
                <w:rFonts w:ascii="Times New Roman" w:hAnsi="Times New Roman" w:cs="Times New Roman"/>
                <w:b/>
                <w:sz w:val="28"/>
                <w:szCs w:val="28"/>
              </w:rPr>
              <w:t>на період, що закінчується останнім числом місяця,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r w:rsidRPr="00894EDD">
              <w:rPr>
                <w:rFonts w:ascii="Times New Roman" w:hAnsi="Times New Roman" w:cs="Times New Roman"/>
                <w:sz w:val="28"/>
                <w:szCs w:val="28"/>
                <w:lang w:eastAsia="ru-RU"/>
              </w:rPr>
              <w:t>, для здійснення заходів щодо запобігання виникненню і поширенню коронавірусної хвороби (COVID-19):</w:t>
            </w: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sz w:val="28"/>
                <w:szCs w:val="28"/>
                <w:lang w:eastAsia="ru-RU"/>
              </w:rPr>
            </w:pP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r w:rsidRPr="00894EDD">
              <w:rPr>
                <w:rFonts w:ascii="Times New Roman" w:hAnsi="Times New Roman" w:cs="Times New Roman"/>
                <w:color w:val="000000"/>
                <w:sz w:val="28"/>
                <w:szCs w:val="28"/>
                <w:lang w:eastAsia="ru-RU"/>
              </w:rPr>
              <w:t xml:space="preserve">звільняються від сплати ввізного мита </w:t>
            </w:r>
            <w:r w:rsidRPr="00894EDD">
              <w:rPr>
                <w:rFonts w:ascii="Times New Roman" w:hAnsi="Times New Roman" w:cs="Times New Roman"/>
                <w:b/>
                <w:color w:val="000000"/>
                <w:sz w:val="28"/>
                <w:szCs w:val="28"/>
                <w:lang w:eastAsia="ru-RU"/>
              </w:rPr>
              <w:t>товари (в тому числі лікарські засоби, медичні вироби, медичне обладнання)</w:t>
            </w:r>
            <w:r w:rsidRPr="00894EDD">
              <w:rPr>
                <w:rFonts w:ascii="Times New Roman" w:hAnsi="Times New Roman" w:cs="Times New Roman"/>
                <w:color w:val="000000"/>
                <w:sz w:val="28"/>
                <w:szCs w:val="28"/>
                <w:lang w:eastAsia="ru-RU"/>
              </w:rPr>
              <w:t>,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яких визначено Кабінетом Міністрів України;</w:t>
            </w: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r w:rsidRPr="00894EDD">
              <w:rPr>
                <w:rFonts w:ascii="Times New Roman" w:hAnsi="Times New Roman" w:cs="Times New Roman"/>
                <w:color w:val="000000"/>
                <w:sz w:val="28"/>
                <w:szCs w:val="28"/>
                <w:lang w:eastAsia="ru-RU"/>
              </w:rPr>
              <w:t>митне оформлення товарів, зазначених в абзаці другому цього пункту, здійснюється першочергово;</w:t>
            </w: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r w:rsidRPr="00894EDD">
              <w:rPr>
                <w:rFonts w:ascii="Times New Roman" w:hAnsi="Times New Roman" w:cs="Times New Roman"/>
                <w:b/>
                <w:strike/>
                <w:color w:val="000000"/>
                <w:sz w:val="28"/>
                <w:szCs w:val="28"/>
                <w:lang w:eastAsia="ru-RU"/>
              </w:rPr>
              <w:t>на товари, зазначені в абзаці другому цього пункту, допускається подання попередньої або тимчасової декларації за правилами, встановленими цим Кодексом</w:t>
            </w:r>
            <w:r w:rsidRPr="00894EDD">
              <w:rPr>
                <w:rFonts w:ascii="Times New Roman" w:hAnsi="Times New Roman" w:cs="Times New Roman"/>
                <w:color w:val="000000"/>
                <w:sz w:val="28"/>
                <w:szCs w:val="28"/>
                <w:lang w:eastAsia="ru-RU"/>
              </w:rPr>
              <w:t>;</w:t>
            </w:r>
          </w:p>
          <w:p w:rsidR="00592EB3" w:rsidRPr="00894EDD" w:rsidRDefault="00592EB3" w:rsidP="00592EB3">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lang w:eastAsia="ru-RU"/>
              </w:rPr>
            </w:pPr>
            <w:r w:rsidRPr="00894EDD">
              <w:rPr>
                <w:rFonts w:ascii="Times New Roman" w:hAnsi="Times New Roman" w:cs="Times New Roman"/>
                <w:color w:val="000000"/>
                <w:sz w:val="28"/>
                <w:szCs w:val="28"/>
                <w:lang w:eastAsia="ru-RU"/>
              </w:rPr>
              <w:t>плата за виконання митних формальностей поза місцем розташування митних органів або поза робочим часом, установленим для них, щодо товарів, зазначених в абзаці другому цього пункту, не справляється.</w:t>
            </w:r>
          </w:p>
          <w:p w:rsidR="008E3929" w:rsidRPr="00894EDD" w:rsidRDefault="008E3929" w:rsidP="00592EB3">
            <w:pPr>
              <w:widowControl w:val="0"/>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rPr>
          <w:trHeight w:val="440"/>
        </w:trPr>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Господарський Кодекс України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Розділ IХ Прикінцеві положення</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23" w:name="bookmark=id.2jxsxqh" w:colFirst="0" w:colLast="0"/>
            <w:bookmarkEnd w:id="23"/>
            <w:r w:rsidRPr="00894EDD">
              <w:rPr>
                <w:rFonts w:ascii="Times New Roman" w:eastAsia="Times New Roman" w:hAnsi="Times New Roman" w:cs="Times New Roman"/>
                <w:color w:val="000000"/>
                <w:sz w:val="28"/>
                <w:szCs w:val="28"/>
              </w:rPr>
              <w:t>6. Встановити, що до господарських відносин, зазначених в абзаці другому пункту 4 цього розділу, застосовуються строки позовної давності, передбачені Господарським кодексом України, у такому порядку:</w:t>
            </w:r>
            <w:r w:rsidRPr="00894EDD">
              <w:rPr>
                <w:rFonts w:ascii="Times New Roman" w:eastAsia="Times New Roman" w:hAnsi="Times New Roman" w:cs="Times New Roman"/>
                <w:color w:val="000000"/>
                <w:sz w:val="28"/>
                <w:szCs w:val="28"/>
              </w:rPr>
              <w:br/>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спеціальні строки позовної давності, встановлені законодавством, чинним до набрання чинності цим Кодексом, якщо вказані строки перевищують строк, встановлений цим Кодексом;</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24" w:name="bookmark=id.z337ya" w:colFirst="0" w:colLast="0"/>
            <w:bookmarkEnd w:id="24"/>
            <w:r w:rsidRPr="00894EDD">
              <w:rPr>
                <w:rFonts w:ascii="Times New Roman" w:eastAsia="Times New Roman" w:hAnsi="Times New Roman" w:cs="Times New Roman"/>
                <w:color w:val="000000"/>
                <w:sz w:val="28"/>
                <w:szCs w:val="28"/>
              </w:rPr>
              <w:t>збільшені спеціальні строки позовної давності відповідно до встановлених цим Кодексом строків, якщо тривалість раніше чинних строків є меншою порівняно із встановленими цим Кодексом строками позовної давності.</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Розділ IХ Прикінцеві положення</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6. Встановити, що до господарських відносин, зазначених в абзаці другому пункту 4 цього розділу, застосовуються строки позовної давності, передбачені Господарським кодексом України, у такому порядку:</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спеціальні строки позовної давності, встановлені законодавством, чинним до набрання чинності цим Кодексом, якщо вказані строки перевищують строк, встановлений цим Кодексом;</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збільшені спеціальні строки позовної давності відповідно до встановлених цим Кодексом строків, якщо тривалість раніше чинних строків є меншою порівняно із встановленими цим Кодексом строками позовної давності.</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color w:val="000000"/>
                <w:sz w:val="28"/>
                <w:szCs w:val="28"/>
              </w:rPr>
              <w:t>7. Під час карантину, встановленого Кабінетом Міністрів України на запобігання поширення коронавірусної хвороби (COVID-19), строки, визначені статтями 232, 269, 322, 324 цього Кодексу продовжуються на строк дії  такого карантину.</w:t>
            </w:r>
          </w:p>
        </w:tc>
      </w:tr>
      <w:tr w:rsidR="00E102BD" w:rsidRPr="00894EDD" w:rsidTr="00F45C30">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2BD" w:rsidRPr="00894EDD" w:rsidRDefault="00E102BD" w:rsidP="00E102BD">
            <w:pPr>
              <w:spacing w:line="240" w:lineRule="auto"/>
              <w:ind w:leftChars="0" w:left="0" w:firstLineChars="0" w:firstLine="72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Сімейний Кодекс України</w:t>
            </w:r>
          </w:p>
        </w:tc>
      </w:tr>
      <w:tr w:rsidR="00E102BD"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2BD" w:rsidRPr="00894EDD" w:rsidRDefault="00E102BD" w:rsidP="00E102BD">
            <w:pPr>
              <w:widowControl w:val="0"/>
              <w:spacing w:before="120" w:after="120" w:line="240" w:lineRule="auto"/>
              <w:ind w:left="-2"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Розділ VII Прикінцеві положення</w:t>
            </w:r>
          </w:p>
          <w:p w:rsidR="00E102BD" w:rsidRPr="00894EDD" w:rsidRDefault="00E102BD" w:rsidP="00E102BD">
            <w:pPr>
              <w:widowControl w:val="0"/>
              <w:spacing w:before="120" w:after="120" w:line="240" w:lineRule="auto"/>
              <w:ind w:left="-2"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w:t>
            </w:r>
          </w:p>
          <w:p w:rsidR="00E102BD" w:rsidRPr="00894EDD" w:rsidRDefault="00E102BD" w:rsidP="00E102BD">
            <w:pPr>
              <w:pStyle w:val="rvps2"/>
              <w:shd w:val="clear" w:color="auto" w:fill="FFFFFF"/>
              <w:spacing w:before="0" w:beforeAutospacing="0" w:after="113" w:afterAutospacing="0"/>
              <w:ind w:left="-2" w:firstLineChars="0" w:firstLine="720"/>
              <w:jc w:val="both"/>
              <w:rPr>
                <w:rFonts w:ascii="Times New Roman" w:hAnsi="Times New Roman"/>
                <w:color w:val="000000"/>
                <w:sz w:val="28"/>
                <w:szCs w:val="28"/>
                <w:lang w:val="uk-UA"/>
              </w:rPr>
            </w:pPr>
            <w:r w:rsidRPr="00894EDD">
              <w:rPr>
                <w:rFonts w:ascii="Times New Roman" w:hAnsi="Times New Roman"/>
                <w:color w:val="000000"/>
                <w:sz w:val="28"/>
                <w:szCs w:val="28"/>
                <w:lang w:val="uk-UA"/>
              </w:rPr>
              <w:t>3. Кабінету Міністрів України:</w:t>
            </w:r>
          </w:p>
          <w:p w:rsidR="00E102BD" w:rsidRPr="00894EDD" w:rsidRDefault="00E102BD" w:rsidP="00E102BD">
            <w:pPr>
              <w:pStyle w:val="rvps2"/>
              <w:shd w:val="clear" w:color="auto" w:fill="FFFFFF"/>
              <w:spacing w:before="0" w:beforeAutospacing="0" w:after="113" w:afterAutospacing="0"/>
              <w:ind w:left="-2" w:firstLineChars="0" w:firstLine="720"/>
              <w:jc w:val="both"/>
              <w:rPr>
                <w:rFonts w:ascii="Times New Roman" w:hAnsi="Times New Roman"/>
                <w:color w:val="000000"/>
                <w:sz w:val="28"/>
                <w:szCs w:val="28"/>
                <w:lang w:val="uk-UA"/>
              </w:rPr>
            </w:pPr>
            <w:bookmarkStart w:id="25" w:name="n1494"/>
            <w:bookmarkEnd w:id="25"/>
            <w:r w:rsidRPr="00894EDD">
              <w:rPr>
                <w:rFonts w:ascii="Times New Roman" w:hAnsi="Times New Roman"/>
                <w:color w:val="000000"/>
                <w:sz w:val="28"/>
                <w:szCs w:val="28"/>
                <w:lang w:val="uk-UA"/>
              </w:rPr>
              <w:t xml:space="preserve">подати до Верховної Ради України протягом трьох місяців з дня опублікування цього Кодексу пропозиції щодо </w:t>
            </w:r>
            <w:r w:rsidRPr="00894EDD">
              <w:rPr>
                <w:rFonts w:ascii="Times New Roman" w:hAnsi="Times New Roman"/>
                <w:color w:val="000000"/>
                <w:sz w:val="28"/>
                <w:szCs w:val="28"/>
                <w:lang w:val="uk-UA"/>
              </w:rPr>
              <w:lastRenderedPageBreak/>
              <w:t>внесення змін до законів України, які випливають з цього Кодексу;</w:t>
            </w:r>
          </w:p>
          <w:p w:rsidR="00E102BD" w:rsidRPr="00894EDD" w:rsidRDefault="00E102BD" w:rsidP="00E102BD">
            <w:pPr>
              <w:pStyle w:val="rvps2"/>
              <w:shd w:val="clear" w:color="auto" w:fill="FFFFFF"/>
              <w:spacing w:before="0" w:beforeAutospacing="0" w:after="113" w:afterAutospacing="0"/>
              <w:ind w:left="-2" w:firstLineChars="0" w:firstLine="720"/>
              <w:jc w:val="both"/>
              <w:rPr>
                <w:rFonts w:ascii="Times New Roman" w:hAnsi="Times New Roman"/>
                <w:color w:val="000000"/>
                <w:sz w:val="28"/>
                <w:szCs w:val="28"/>
                <w:lang w:val="uk-UA"/>
              </w:rPr>
            </w:pPr>
            <w:bookmarkStart w:id="26" w:name="n1495"/>
            <w:bookmarkEnd w:id="26"/>
            <w:r w:rsidRPr="00894EDD">
              <w:rPr>
                <w:rFonts w:ascii="Times New Roman" w:hAnsi="Times New Roman"/>
                <w:color w:val="000000"/>
                <w:sz w:val="28"/>
                <w:szCs w:val="28"/>
                <w:lang w:val="uk-UA"/>
              </w:rPr>
              <w:t>привести у відповідність із цим Кодексом свої нормативно-правові акти;</w:t>
            </w:r>
          </w:p>
          <w:p w:rsidR="00E102BD" w:rsidRPr="00894EDD" w:rsidRDefault="00E102BD" w:rsidP="00E102BD">
            <w:pPr>
              <w:pStyle w:val="rvps2"/>
              <w:shd w:val="clear" w:color="auto" w:fill="FFFFFF"/>
              <w:spacing w:before="0" w:beforeAutospacing="0" w:after="113" w:afterAutospacing="0"/>
              <w:ind w:left="-2" w:firstLineChars="0" w:firstLine="720"/>
              <w:jc w:val="both"/>
              <w:rPr>
                <w:rFonts w:ascii="Times New Roman" w:hAnsi="Times New Roman"/>
                <w:color w:val="000000"/>
                <w:sz w:val="28"/>
                <w:szCs w:val="28"/>
                <w:lang w:val="uk-UA"/>
              </w:rPr>
            </w:pPr>
            <w:bookmarkStart w:id="27" w:name="n1496"/>
            <w:bookmarkEnd w:id="27"/>
            <w:r w:rsidRPr="00894EDD">
              <w:rPr>
                <w:rFonts w:ascii="Times New Roman" w:hAnsi="Times New Roman"/>
                <w:color w:val="000000"/>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Кодексом.</w:t>
            </w:r>
          </w:p>
          <w:p w:rsidR="00E102BD" w:rsidRPr="00894EDD" w:rsidRDefault="00E102BD" w:rsidP="00E102BD">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E102BD" w:rsidRPr="00894EDD" w:rsidRDefault="00E102BD" w:rsidP="00E102BD">
            <w:pPr>
              <w:widowControl w:val="0"/>
              <w:spacing w:before="120" w:after="120" w:line="240" w:lineRule="auto"/>
              <w:ind w:left="-2"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lastRenderedPageBreak/>
              <w:t>Розділ VII Прикінцеві положення</w:t>
            </w:r>
          </w:p>
          <w:p w:rsidR="00E102BD" w:rsidRPr="00894EDD" w:rsidRDefault="00E102BD" w:rsidP="00E102BD">
            <w:pPr>
              <w:widowControl w:val="0"/>
              <w:spacing w:before="120" w:after="120" w:line="240" w:lineRule="auto"/>
              <w:ind w:left="-2"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w:t>
            </w:r>
          </w:p>
          <w:p w:rsidR="00E102BD" w:rsidRPr="00894EDD" w:rsidRDefault="00E102BD" w:rsidP="00E102BD">
            <w:pPr>
              <w:pStyle w:val="rvps2"/>
              <w:shd w:val="clear" w:color="auto" w:fill="FFFFFF"/>
              <w:spacing w:before="0" w:beforeAutospacing="0" w:after="113" w:afterAutospacing="0"/>
              <w:ind w:left="-2" w:firstLineChars="0" w:firstLine="720"/>
              <w:jc w:val="both"/>
              <w:rPr>
                <w:rFonts w:ascii="Times New Roman" w:hAnsi="Times New Roman"/>
                <w:color w:val="000000"/>
                <w:sz w:val="28"/>
                <w:szCs w:val="28"/>
                <w:lang w:val="uk-UA"/>
              </w:rPr>
            </w:pPr>
            <w:r w:rsidRPr="00894EDD">
              <w:rPr>
                <w:rFonts w:ascii="Times New Roman" w:hAnsi="Times New Roman"/>
                <w:color w:val="000000"/>
                <w:sz w:val="28"/>
                <w:szCs w:val="28"/>
                <w:lang w:val="uk-UA"/>
              </w:rPr>
              <w:t>3. Кабінету Міністрів України:</w:t>
            </w:r>
          </w:p>
          <w:p w:rsidR="00E102BD" w:rsidRPr="00894EDD" w:rsidRDefault="00E102BD" w:rsidP="00E102BD">
            <w:pPr>
              <w:pStyle w:val="rvps2"/>
              <w:shd w:val="clear" w:color="auto" w:fill="FFFFFF"/>
              <w:spacing w:before="0" w:beforeAutospacing="0" w:after="113" w:afterAutospacing="0"/>
              <w:ind w:left="-2" w:firstLineChars="0" w:firstLine="720"/>
              <w:jc w:val="both"/>
              <w:rPr>
                <w:rFonts w:ascii="Times New Roman" w:hAnsi="Times New Roman"/>
                <w:color w:val="000000"/>
                <w:sz w:val="28"/>
                <w:szCs w:val="28"/>
                <w:lang w:val="uk-UA"/>
              </w:rPr>
            </w:pPr>
            <w:r w:rsidRPr="00894EDD">
              <w:rPr>
                <w:rFonts w:ascii="Times New Roman" w:hAnsi="Times New Roman"/>
                <w:color w:val="000000"/>
                <w:sz w:val="28"/>
                <w:szCs w:val="28"/>
                <w:lang w:val="uk-UA"/>
              </w:rPr>
              <w:t xml:space="preserve">подати до Верховної Ради України протягом трьох місяців з дня опублікування цього Кодексу пропозиції щодо </w:t>
            </w:r>
            <w:r w:rsidRPr="00894EDD">
              <w:rPr>
                <w:rFonts w:ascii="Times New Roman" w:hAnsi="Times New Roman"/>
                <w:color w:val="000000"/>
                <w:sz w:val="28"/>
                <w:szCs w:val="28"/>
                <w:lang w:val="uk-UA"/>
              </w:rPr>
              <w:lastRenderedPageBreak/>
              <w:t>внесення змін до законів України, які випливають з цього Кодексу;</w:t>
            </w:r>
          </w:p>
          <w:p w:rsidR="00E102BD" w:rsidRPr="00894EDD" w:rsidRDefault="00E102BD" w:rsidP="00E102BD">
            <w:pPr>
              <w:pStyle w:val="rvps2"/>
              <w:shd w:val="clear" w:color="auto" w:fill="FFFFFF"/>
              <w:spacing w:before="0" w:beforeAutospacing="0" w:after="113" w:afterAutospacing="0"/>
              <w:ind w:left="-2" w:firstLineChars="0" w:firstLine="720"/>
              <w:jc w:val="both"/>
              <w:rPr>
                <w:rFonts w:ascii="Times New Roman" w:hAnsi="Times New Roman"/>
                <w:color w:val="000000"/>
                <w:sz w:val="28"/>
                <w:szCs w:val="28"/>
                <w:lang w:val="uk-UA"/>
              </w:rPr>
            </w:pPr>
            <w:r w:rsidRPr="00894EDD">
              <w:rPr>
                <w:rFonts w:ascii="Times New Roman" w:hAnsi="Times New Roman"/>
                <w:color w:val="000000"/>
                <w:sz w:val="28"/>
                <w:szCs w:val="28"/>
                <w:lang w:val="uk-UA"/>
              </w:rPr>
              <w:t>привести у відповідність із цим Кодексом свої нормативно-правові акти;</w:t>
            </w:r>
          </w:p>
          <w:p w:rsidR="00E102BD" w:rsidRPr="00894EDD" w:rsidRDefault="00E102BD" w:rsidP="00E102BD">
            <w:pPr>
              <w:pStyle w:val="rvps2"/>
              <w:shd w:val="clear" w:color="auto" w:fill="FFFFFF"/>
              <w:spacing w:before="0" w:beforeAutospacing="0" w:after="113" w:afterAutospacing="0"/>
              <w:ind w:left="-2" w:firstLineChars="0" w:firstLine="720"/>
              <w:jc w:val="both"/>
              <w:rPr>
                <w:rFonts w:ascii="Times New Roman" w:hAnsi="Times New Roman"/>
                <w:color w:val="000000"/>
                <w:sz w:val="28"/>
                <w:szCs w:val="28"/>
                <w:lang w:val="uk-UA"/>
              </w:rPr>
            </w:pPr>
            <w:r w:rsidRPr="00894EDD">
              <w:rPr>
                <w:rFonts w:ascii="Times New Roman" w:hAnsi="Times New Roman"/>
                <w:color w:val="000000"/>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Кодексом.</w:t>
            </w:r>
          </w:p>
          <w:p w:rsidR="00E102BD" w:rsidRDefault="00E102BD" w:rsidP="00E102BD">
            <w:pPr>
              <w:spacing w:line="240" w:lineRule="auto"/>
              <w:ind w:leftChars="0" w:left="0" w:firstLineChars="0" w:firstLine="720"/>
              <w:contextualSpacing/>
              <w:jc w:val="both"/>
              <w:rPr>
                <w:rFonts w:ascii="Times New Roman" w:hAnsi="Times New Roman" w:cs="Times New Roman"/>
                <w:b/>
                <w:sz w:val="28"/>
                <w:szCs w:val="28"/>
              </w:rPr>
            </w:pPr>
            <w:r w:rsidRPr="00894EDD">
              <w:rPr>
                <w:rFonts w:ascii="Times New Roman" w:hAnsi="Times New Roman" w:cs="Times New Roman"/>
                <w:b/>
                <w:sz w:val="28"/>
                <w:szCs w:val="28"/>
              </w:rPr>
              <w:t xml:space="preserve">4. Під час карантину, </w:t>
            </w:r>
            <w:r w:rsidRPr="00894EDD">
              <w:rPr>
                <w:rFonts w:ascii="Times New Roman" w:hAnsi="Times New Roman" w:cs="Times New Roman"/>
                <w:b/>
                <w:color w:val="000000"/>
                <w:sz w:val="28"/>
                <w:szCs w:val="28"/>
                <w:shd w:val="clear" w:color="auto" w:fill="FFFFFF"/>
              </w:rPr>
              <w:t>встановленого Кабінетом Міністрів України</w:t>
            </w:r>
            <w:r w:rsidRPr="00894EDD">
              <w:rPr>
                <w:rFonts w:ascii="Times New Roman" w:hAnsi="Times New Roman" w:cs="Times New Roman"/>
                <w:b/>
                <w:sz w:val="28"/>
                <w:szCs w:val="28"/>
              </w:rPr>
              <w:t xml:space="preserve"> на запобігання поширення коронавірусної хвороби (COVID-19)</w:t>
            </w:r>
            <w:r w:rsidRPr="00894EDD">
              <w:rPr>
                <w:rFonts w:ascii="Times New Roman" w:hAnsi="Times New Roman" w:cs="Times New Roman"/>
                <w:b/>
                <w:color w:val="000000"/>
                <w:sz w:val="28"/>
                <w:szCs w:val="28"/>
                <w:shd w:val="clear" w:color="auto" w:fill="FFFFFF"/>
              </w:rPr>
              <w:t xml:space="preserve">, строки, визначені </w:t>
            </w:r>
            <w:r w:rsidRPr="00894EDD">
              <w:rPr>
                <w:rFonts w:ascii="Times New Roman" w:hAnsi="Times New Roman" w:cs="Times New Roman"/>
                <w:b/>
                <w:sz w:val="28"/>
                <w:szCs w:val="28"/>
              </w:rPr>
              <w:t>статтею 72, 129, 128, 139 цього Кодексу продовжуються на строк дії  такого карантину.</w:t>
            </w:r>
          </w:p>
          <w:p w:rsidR="00C61BCF" w:rsidRPr="00894EDD" w:rsidRDefault="00C61BCF" w:rsidP="00E102BD">
            <w:pPr>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Цивільний Кодекс України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Прикінцеві та перехідні положення</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11. Судові провадження у справах про припинення права власності на підставах, що не встановлені Цивільним кодексом України або іншим законом, підлягають припиненню.</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Ухвалені, але не виконані судові рішення у таких справах примусовому виконанню не підлягають.</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C61BCF" w:rsidRDefault="00C61BCF"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C61BCF" w:rsidRDefault="00C61BCF"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C61BCF" w:rsidRDefault="00C61BCF"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13129E" w:rsidRPr="00894EDD" w:rsidRDefault="0013129E"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13129E" w:rsidRPr="00894EDD" w:rsidRDefault="0013129E"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13129E" w:rsidRPr="00894EDD" w:rsidRDefault="0013129E"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13129E" w:rsidRPr="00894EDD" w:rsidRDefault="0013129E"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13129E" w:rsidRPr="00894EDD" w:rsidRDefault="0013129E"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13129E" w:rsidRPr="00894EDD" w:rsidRDefault="0013129E"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Прикінцеві та перехідні положення</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11. Судові провадження у справах про припинення права власності на підставах, що не встановлені Цивільним кодексом України або іншим законом, підлягають припиненню.</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Ухвалені, але не виконані судові рішення у таких справах примусовому виконанню не підлягають.</w:t>
            </w:r>
          </w:p>
          <w:p w:rsidR="00C61BCF" w:rsidRDefault="00C61BCF"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12. Під час карантину, встановленого Кабінетом Міністрів України на запобігання поширення коронавірусної хвороби (COVID-19), строки, визначені статтями 257, 258, 362, 559, 681, 728, 786,  1293 цього Кодексу продовжуються на строк дії  такого карантину.</w:t>
            </w:r>
          </w:p>
          <w:p w:rsidR="00C61BCF" w:rsidRDefault="00C61BCF"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lastRenderedPageBreak/>
              <w:t>13. В період здійснення в Україні заходів щодо запобігання виникнення, поширення і розповсюдження епідемій, пандемій, зокрема коронавірусної хвороби (COVID-19), забороняється підвищення процентної ставки за кредитним договором.</w:t>
            </w:r>
          </w:p>
          <w:p w:rsidR="00C61BCF" w:rsidRDefault="00C61BCF" w:rsidP="00C61BCF">
            <w:pPr>
              <w:ind w:left="-2" w:firstLineChars="0" w:firstLine="709"/>
              <w:jc w:val="both"/>
              <w:rPr>
                <w:rFonts w:ascii="Times New Roman" w:eastAsia="Times New Roman" w:hAnsi="Times New Roman" w:cs="Times New Roman"/>
                <w:b/>
                <w:bCs/>
                <w:sz w:val="28"/>
                <w:szCs w:val="28"/>
              </w:rPr>
            </w:pPr>
          </w:p>
          <w:p w:rsidR="00C61BCF" w:rsidRDefault="00C61BCF" w:rsidP="00C61BCF">
            <w:pPr>
              <w:ind w:left="-2" w:firstLineChars="0" w:firstLine="709"/>
              <w:jc w:val="both"/>
              <w:rPr>
                <w:rFonts w:ascii="Times New Roman" w:eastAsia="Times New Roman" w:hAnsi="Times New Roman" w:cs="Times New Roman"/>
                <w:b/>
                <w:bCs/>
                <w:sz w:val="28"/>
                <w:szCs w:val="28"/>
              </w:rPr>
            </w:pPr>
            <w:r w:rsidRPr="00C61BCF">
              <w:rPr>
                <w:rFonts w:ascii="Times New Roman" w:eastAsia="Times New Roman" w:hAnsi="Times New Roman" w:cs="Times New Roman"/>
                <w:b/>
                <w:bCs/>
                <w:sz w:val="28"/>
                <w:szCs w:val="28"/>
              </w:rPr>
              <w:t xml:space="preserve">14. З моменту установлення карантину, введеного постановою Кабінету Міністрів України «Про запобігання поширенню на території України гострої респіраторної хвороби COVID-19, спричиненої коронавірусом SARS-CoV-2» від 11 березня 2020 року №211 (з наступними змінами і доповненнями) і до його </w:t>
            </w:r>
            <w:r>
              <w:rPr>
                <w:rFonts w:ascii="Times New Roman" w:eastAsia="Times New Roman" w:hAnsi="Times New Roman" w:cs="Times New Roman"/>
                <w:b/>
                <w:bCs/>
                <w:sz w:val="28"/>
                <w:szCs w:val="28"/>
              </w:rPr>
              <w:t>завершення</w:t>
            </w:r>
            <w:r w:rsidRPr="00C61BCF">
              <w:rPr>
                <w:rFonts w:ascii="Times New Roman" w:eastAsia="Times New Roman" w:hAnsi="Times New Roman" w:cs="Times New Roman"/>
                <w:b/>
                <w:bCs/>
                <w:sz w:val="28"/>
                <w:szCs w:val="28"/>
              </w:rPr>
              <w:t xml:space="preserve"> в установленому законом порядку наймач звільняється від плати за користування майном відповідно до частини шостої статті 762 цього Кодексу. </w:t>
            </w:r>
          </w:p>
          <w:p w:rsidR="00C61BCF" w:rsidRDefault="00C61BCF" w:rsidP="00C61BCF">
            <w:pPr>
              <w:ind w:left="-2" w:firstLineChars="0" w:firstLine="709"/>
              <w:jc w:val="both"/>
              <w:rPr>
                <w:rFonts w:ascii="Times New Roman" w:eastAsia="Times New Roman" w:hAnsi="Times New Roman" w:cs="Times New Roman"/>
                <w:b/>
                <w:bCs/>
                <w:sz w:val="28"/>
                <w:szCs w:val="28"/>
              </w:rPr>
            </w:pPr>
          </w:p>
          <w:p w:rsidR="00C61BCF" w:rsidRPr="00C61BCF" w:rsidRDefault="00C61BCF" w:rsidP="00C61BCF">
            <w:pPr>
              <w:ind w:left="-2" w:firstLineChars="0" w:firstLine="709"/>
              <w:jc w:val="both"/>
              <w:rPr>
                <w:rFonts w:ascii="Times New Roman" w:eastAsia="Times New Roman" w:hAnsi="Times New Roman" w:cs="Times New Roman"/>
                <w:b/>
                <w:bCs/>
                <w:sz w:val="28"/>
                <w:szCs w:val="28"/>
              </w:rPr>
            </w:pPr>
          </w:p>
          <w:p w:rsidR="0013129E" w:rsidRPr="007F3EE5" w:rsidRDefault="0013129E" w:rsidP="00D26B4E">
            <w:pPr>
              <w:ind w:left="-2" w:firstLineChars="0" w:firstLine="709"/>
              <w:jc w:val="both"/>
              <w:rPr>
                <w:rFonts w:ascii="Times New Roman" w:hAnsi="Times New Roman" w:cs="Times New Roman"/>
                <w:b/>
                <w:bCs/>
                <w:color w:val="000000"/>
                <w:sz w:val="28"/>
                <w:szCs w:val="28"/>
              </w:rPr>
            </w:pP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Кодекс законів про працю України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21.</w:t>
            </w:r>
            <w:r w:rsidRPr="00894EDD">
              <w:rPr>
                <w:rFonts w:ascii="Times New Roman" w:eastAsia="Times New Roman" w:hAnsi="Times New Roman" w:cs="Times New Roman"/>
                <w:color w:val="000000"/>
                <w:sz w:val="28"/>
                <w:szCs w:val="28"/>
              </w:rPr>
              <w:t> Трудовий договір</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Трудовий договір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w:t>
            </w:r>
            <w:r w:rsidRPr="00894EDD">
              <w:rPr>
                <w:rFonts w:ascii="Times New Roman" w:eastAsia="Times New Roman" w:hAnsi="Times New Roman" w:cs="Times New Roman"/>
                <w:b/>
                <w:strike/>
                <w:color w:val="000000"/>
                <w:sz w:val="28"/>
                <w:szCs w:val="28"/>
              </w:rPr>
              <w:t>з підляганням внутрішньому трудовому розпорядкові</w:t>
            </w:r>
            <w:r w:rsidRPr="00894EDD">
              <w:rPr>
                <w:rFonts w:ascii="Times New Roman" w:eastAsia="Times New Roman" w:hAnsi="Times New Roman" w:cs="Times New Roman"/>
                <w:color w:val="000000"/>
                <w:sz w:val="28"/>
                <w:szCs w:val="28"/>
              </w:rPr>
              <w:t xml:space="preserve">, а власник підприємства, установи, організації або уповноважений ним орган чи фізична особа зобов'язується </w:t>
            </w:r>
            <w:r w:rsidRPr="00894EDD">
              <w:rPr>
                <w:rFonts w:ascii="Times New Roman" w:eastAsia="Times New Roman" w:hAnsi="Times New Roman" w:cs="Times New Roman"/>
                <w:color w:val="000000"/>
                <w:sz w:val="28"/>
                <w:szCs w:val="28"/>
              </w:rPr>
              <w:lastRenderedPageBreak/>
              <w:t>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28" w:name="bookmark=id.3j2qqm3" w:colFirst="0" w:colLast="0"/>
            <w:bookmarkEnd w:id="28"/>
            <w:r w:rsidRPr="00894EDD">
              <w:rPr>
                <w:rFonts w:ascii="Times New Roman" w:eastAsia="Times New Roman" w:hAnsi="Times New Roman" w:cs="Times New Roman"/>
                <w:color w:val="000000"/>
                <w:sz w:val="28"/>
                <w:szCs w:val="28"/>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lastRenderedPageBreak/>
              <w:t>Стаття 21.</w:t>
            </w:r>
            <w:r w:rsidRPr="00894EDD">
              <w:rPr>
                <w:rFonts w:ascii="Times New Roman" w:eastAsia="Times New Roman" w:hAnsi="Times New Roman" w:cs="Times New Roman"/>
                <w:sz w:val="28"/>
                <w:szCs w:val="28"/>
              </w:rPr>
              <w:t xml:space="preserve"> Трудовий договір</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Трудовий договір є угода між працівником і власником підприємства,</w:t>
            </w:r>
            <w:bookmarkStart w:id="29" w:name="_GoBack"/>
            <w:bookmarkEnd w:id="29"/>
            <w:r w:rsidRPr="00894EDD">
              <w:rPr>
                <w:rFonts w:ascii="Times New Roman" w:eastAsia="Times New Roman" w:hAnsi="Times New Roman" w:cs="Times New Roman"/>
                <w:sz w:val="28"/>
                <w:szCs w:val="28"/>
              </w:rPr>
              <w:t xml:space="preserve"> установи, організації або уповноваженим ним органом чи фізичною особою, за якою працівник зобов'язується виконувати роботу,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w:t>
            </w:r>
            <w:r w:rsidRPr="00894EDD">
              <w:rPr>
                <w:rFonts w:ascii="Times New Roman" w:eastAsia="Times New Roman" w:hAnsi="Times New Roman" w:cs="Times New Roman"/>
                <w:sz w:val="28"/>
                <w:szCs w:val="28"/>
              </w:rPr>
              <w:lastRenderedPageBreak/>
              <w:t>виконання роботи, передбачені законодавством про працю, колективним договором і угодою сторін.</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24.</w:t>
            </w:r>
            <w:r w:rsidRPr="00894EDD">
              <w:rPr>
                <w:rFonts w:ascii="Times New Roman" w:eastAsia="Times New Roman" w:hAnsi="Times New Roman" w:cs="Times New Roman"/>
                <w:color w:val="000000"/>
                <w:sz w:val="28"/>
                <w:szCs w:val="28"/>
              </w:rPr>
              <w:t> Укладення трудового договору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Трудовий договір укладається, як правило, в письмовій формі. Додержання письмової форми є обов'язковим:</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при організованому наборі працівників;</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при укладенні контракту;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4) у випадках, коли працівник наполягає на укладенні трудового договору у письмовій формі;</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5) при укладенні трудового договору з неповнолітнім (стаття 187 цього Кодексу);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6) при укладенні трудового договору з фізичною особою;</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7) в інших випадках, передбачених законодавством України.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lastRenderedPageBreak/>
              <w:t>Стаття 24.</w:t>
            </w:r>
            <w:r w:rsidRPr="00894EDD">
              <w:rPr>
                <w:rFonts w:ascii="Times New Roman" w:eastAsia="Times New Roman" w:hAnsi="Times New Roman" w:cs="Times New Roman"/>
                <w:sz w:val="28"/>
                <w:szCs w:val="28"/>
              </w:rPr>
              <w:t xml:space="preserve"> Укладення трудового договору</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Трудовий договір укладається, як правило, в письмовій формі. Додержання письмової форми є обов'язковим:</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при організованому наборі працівників;</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при укладенні контракту;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4) у випадках, коли працівник наполягає на укладенні трудового договору у письмовій формі;</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5) при укладенні трудового договору з неповнолітнім (</w:t>
            </w:r>
            <w:hyperlink r:id="rId12" w:anchor="n1032">
              <w:r w:rsidRPr="00894EDD">
                <w:rPr>
                  <w:rFonts w:ascii="Times New Roman" w:eastAsia="Times New Roman" w:hAnsi="Times New Roman" w:cs="Times New Roman"/>
                  <w:color w:val="000000"/>
                  <w:sz w:val="28"/>
                  <w:szCs w:val="28"/>
                </w:rPr>
                <w:t>стаття 187</w:t>
              </w:r>
            </w:hyperlink>
            <w:r w:rsidRPr="00894EDD">
              <w:rPr>
                <w:rFonts w:ascii="Times New Roman" w:eastAsia="Times New Roman" w:hAnsi="Times New Roman" w:cs="Times New Roman"/>
                <w:color w:val="000000"/>
                <w:sz w:val="28"/>
                <w:szCs w:val="28"/>
              </w:rPr>
              <w:t> цього Кодексу);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6) при укладенні трудового договору з фізичною особою;</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7) при укладенні трудового договору про дистанційну (надомну) роботу;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8)</w:t>
            </w:r>
            <w:r w:rsidRPr="00894EDD">
              <w:rPr>
                <w:rFonts w:ascii="Times New Roman" w:eastAsia="Times New Roman" w:hAnsi="Times New Roman" w:cs="Times New Roman"/>
                <w:color w:val="000000"/>
                <w:sz w:val="28"/>
                <w:szCs w:val="28"/>
              </w:rPr>
              <w:t xml:space="preserve"> в інших випадках, передбачених законодавством України.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color w:val="000000"/>
                <w:sz w:val="28"/>
                <w:szCs w:val="28"/>
              </w:rPr>
              <w:t>…</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60</w:t>
            </w:r>
            <w:r w:rsidRPr="00894EDD">
              <w:rPr>
                <w:rFonts w:ascii="Times New Roman" w:eastAsia="Times New Roman" w:hAnsi="Times New Roman" w:cs="Times New Roman"/>
                <w:color w:val="000000"/>
                <w:sz w:val="28"/>
                <w:szCs w:val="28"/>
              </w:rPr>
              <w:t>. Поділ робочого дня на частини</w:t>
            </w:r>
            <w:bookmarkStart w:id="30" w:name="bookmark=id.3o7alnk" w:colFirst="0" w:colLast="0"/>
            <w:bookmarkEnd w:id="30"/>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На роботах з особливими умовами і характером праці в порядку і випадках, передбачених законодавством, робочий день може бути поділений на частини з тією умовою, щоб загальна тривалість роботи не перевищувала встановленої тривалості робочого дня.</w:t>
            </w:r>
            <w:r w:rsidRPr="00894EDD">
              <w:rPr>
                <w:rFonts w:ascii="Times New Roman" w:eastAsia="Times New Roman" w:hAnsi="Times New Roman" w:cs="Times New Roman"/>
                <w:color w:val="000000"/>
                <w:sz w:val="28"/>
                <w:szCs w:val="28"/>
              </w:rPr>
              <w:br/>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Стаття 60. Гнучкий режим робочого часу</w:t>
            </w:r>
            <w:r w:rsidRPr="00894EDD">
              <w:rPr>
                <w:rFonts w:ascii="Times New Roman" w:eastAsia="Times New Roman" w:hAnsi="Times New Roman" w:cs="Times New Roman"/>
                <w:sz w:val="28"/>
                <w:szCs w:val="28"/>
              </w:rPr>
              <w:t xml:space="preserve"> </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За погодженням між працівником і власником підприємства, установи, організації або уповноваженим ним органом для працівника може встановлюватись гнучкий режим робочого часу на визначений строк або безстроково як при прийнятті на роботу так і згодом.</w:t>
            </w:r>
          </w:p>
          <w:p w:rsidR="00C61BCF" w:rsidRPr="00894EDD" w:rsidRDefault="00C61BCF"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На час загрози поширенню епідемії, пандемії та (або) на час загрози військового, техногенного, природного чи іншого характеру умова про дистанційну (надомну) роботу та гнучкий режим робочого часу може встановлюватися у наказі (розпорядженні) власника або уповноваженого ним органу без обов’язкового укладення у письмовій формі трудового договору про дистанційну (надомну) роботу.</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 xml:space="preserve"> </w:t>
            </w:r>
          </w:p>
          <w:p w:rsidR="008E3929"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lastRenderedPageBreak/>
              <w:t>Гнучкий режим робочого часу – це форма організації праці, якою допускається встановлення режиму роботи, що є відмінним від визначеного правилами внутрішнього трудового розпорядку, за умови дотримання встановленої денної, тижневої чи на певний обліковий період (два тижні, місяць тощо) норми тривалості робочого часу.</w:t>
            </w:r>
          </w:p>
          <w:p w:rsidR="00C61BCF" w:rsidRPr="00894EDD" w:rsidRDefault="00C61BCF"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Гнучкий режим робочого часу може передбачати:</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передбачатись поділ робочого дня на частини;</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2) змінний час, протягом якого працівник на власний розсуд визначає періоди роботи в межах встановленої норми тривалості робочого часу;</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3) час перерви для відпочинку і харчування.</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Облік робочого часу забезпечується власником підприємства, установи, організації або уповноваженим ним органом.</w:t>
            </w:r>
          </w:p>
          <w:p w:rsidR="00C61BCF" w:rsidRDefault="00C61BCF"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 xml:space="preserve">Гнучкий режим робочого часу, як правило, не застосовується на  безперервно діючих підприємствах, в установах, організаціях, при багатозмінній організації роботи, а також в інших випадках, обумовлених специфікою діяльності, коли виконання обов’язків працівником потребує його присутності в чітко визначені правилами внутрішнього трудового розпорядку години роботи (торгівля, побутове обслуговування населення, вантажно-розвантажувальні роботи, робота транспорту, </w:t>
            </w:r>
            <w:r w:rsidRPr="00894EDD">
              <w:rPr>
                <w:rFonts w:ascii="Times New Roman" w:eastAsia="Times New Roman" w:hAnsi="Times New Roman" w:cs="Times New Roman"/>
                <w:b/>
                <w:sz w:val="28"/>
                <w:szCs w:val="28"/>
              </w:rPr>
              <w:lastRenderedPageBreak/>
              <w:t>інше) або коли такий режим є несумісним з вимогами щодо безпечних умов праці.</w:t>
            </w:r>
          </w:p>
          <w:p w:rsidR="00C61BCF" w:rsidRDefault="00C61BCF"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У разі виробничо-технічної необхідності та / або для виконання невідкладних чи непередбачуваних завдань власник підприємства, установи, організації або уповноважений ним орган може тимчасово (на термін до одного місяця протягом календарного року) застосовувати до працівників, яким установлено гнучкий режим робочого часу, загальновстановлений на підприємстві, в установі, організації графік роботи. При цьому норми частини третьої статті 32 цього Кодексу не застосовуються.</w:t>
            </w:r>
          </w:p>
          <w:p w:rsidR="00C61BCF" w:rsidRPr="00894EDD" w:rsidRDefault="00C61BCF"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У разі відрядження на працівника поширюється режим робочого часу того підприємства (установи, організації), до якого (якої) його відряджено.</w:t>
            </w:r>
          </w:p>
          <w:p w:rsidR="00C61BCF" w:rsidRPr="00894EDD" w:rsidRDefault="00C61BCF"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Застосування гнучкого режиму робочого часу не тягне за собою змін в нормуванні, оплаті праці та не впливає на обсяг трудових прав працівників.</w:t>
            </w:r>
          </w:p>
          <w:p w:rsidR="00C61BCF" w:rsidRPr="00894EDD" w:rsidRDefault="00C61BCF"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Дистанційна (надомна) робота – це така форма організації праці, коли робота виконується працівником за місцем його проживання чи в іншому місці за його вибором у тому числі за допомогою інформаційно-комунікаційних технологій, але поза приміщенням роботодавця.</w:t>
            </w:r>
          </w:p>
          <w:p w:rsidR="00C61BCF" w:rsidRPr="00894EDD" w:rsidRDefault="00C61BCF"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 xml:space="preserve">При дистанційній (надомній) роботі працівники розподіляють робочий час на свій розсуд, на них не </w:t>
            </w:r>
            <w:r w:rsidRPr="00894EDD">
              <w:rPr>
                <w:rFonts w:ascii="Times New Roman" w:eastAsia="Times New Roman" w:hAnsi="Times New Roman" w:cs="Times New Roman"/>
                <w:b/>
                <w:sz w:val="28"/>
                <w:szCs w:val="28"/>
              </w:rPr>
              <w:lastRenderedPageBreak/>
              <w:t>поширюються правила внутрішнього трудового розпорядку, якщо інше не передбачено у трудовому договорі. При цьому загальна тривалість робочого часу не може перевищувати норм, передбачених статтями 50 і 51 цього Кодексу.</w:t>
            </w:r>
          </w:p>
          <w:p w:rsidR="00C61BCF" w:rsidRPr="00894EDD" w:rsidRDefault="00C61BCF"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Виконання дистанційної (надомної) роботи не тягне за собою будь-яких обмежень обсягу трудових прав працівників.</w:t>
            </w:r>
          </w:p>
          <w:p w:rsidR="00C61BCF" w:rsidRPr="00894EDD" w:rsidRDefault="00C61BCF"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При цьому, якщо працівник і роботодавець письмово не домовились про інше, дистанційна (надомна) робота передбачає оплату праці в повному обсязі та в строки, визначені діючим трудовим договором.</w:t>
            </w:r>
          </w:p>
          <w:p w:rsidR="00C61BCF" w:rsidRPr="00894EDD" w:rsidRDefault="00C61BCF"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113.</w:t>
            </w:r>
            <w:bookmarkStart w:id="31" w:name="bookmark=id.23ckvvd" w:colFirst="0" w:colLast="0"/>
            <w:bookmarkEnd w:id="31"/>
            <w:r w:rsidRPr="00894EDD">
              <w:rPr>
                <w:rFonts w:ascii="Times New Roman" w:eastAsia="Times New Roman" w:hAnsi="Times New Roman" w:cs="Times New Roman"/>
                <w:color w:val="000000"/>
                <w:sz w:val="28"/>
                <w:szCs w:val="28"/>
              </w:rPr>
              <w:t> Порядок оплати часу простою, а також при освоєнні нового виробництва (продукції)</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Час простою не з вини працівника оплачується з розрахунку не нижче від двох третин тарифної ставки встановленого працівникові розряду (окладу).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32" w:name="bookmark=id.ihv636" w:colFirst="0" w:colLast="0"/>
            <w:bookmarkEnd w:id="32"/>
            <w:r w:rsidRPr="00894EDD">
              <w:rPr>
                <w:rFonts w:ascii="Times New Roman" w:eastAsia="Times New Roman" w:hAnsi="Times New Roman" w:cs="Times New Roman"/>
                <w:color w:val="000000"/>
                <w:sz w:val="28"/>
                <w:szCs w:val="28"/>
              </w:rPr>
              <w:t>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33" w:name="bookmark=id.32hioqz" w:colFirst="0" w:colLast="0"/>
            <w:bookmarkEnd w:id="33"/>
            <w:r w:rsidRPr="00894EDD">
              <w:rPr>
                <w:rFonts w:ascii="Times New Roman" w:eastAsia="Times New Roman" w:hAnsi="Times New Roman" w:cs="Times New Roman"/>
                <w:color w:val="000000"/>
                <w:sz w:val="28"/>
                <w:szCs w:val="28"/>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34" w:name="bookmark=id.1hmsyys" w:colFirst="0" w:colLast="0"/>
            <w:bookmarkEnd w:id="34"/>
            <w:r w:rsidRPr="00894EDD">
              <w:rPr>
                <w:rFonts w:ascii="Times New Roman" w:eastAsia="Times New Roman" w:hAnsi="Times New Roman" w:cs="Times New Roman"/>
                <w:color w:val="000000"/>
                <w:sz w:val="28"/>
                <w:szCs w:val="28"/>
              </w:rPr>
              <w:lastRenderedPageBreak/>
              <w:t>Час простою з вини працівника не оплачується.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35" w:name="bookmark=id.41mghml" w:colFirst="0" w:colLast="0"/>
            <w:bookmarkEnd w:id="35"/>
            <w:r w:rsidRPr="00894EDD">
              <w:rPr>
                <w:rFonts w:ascii="Times New Roman" w:eastAsia="Times New Roman" w:hAnsi="Times New Roman" w:cs="Times New Roman"/>
                <w:color w:val="000000"/>
                <w:sz w:val="28"/>
                <w:szCs w:val="28"/>
              </w:rPr>
              <w:t>На період освоєння нового виробництва (продукції) власник або уповноважений ним орган може провадити робітникам доплату до попереднього середнього заробітку на строк не більш як шість місяців</w:t>
            </w:r>
            <w:r w:rsidR="0013129E" w:rsidRPr="00894EDD">
              <w:rPr>
                <w:rFonts w:ascii="Times New Roman" w:eastAsia="Times New Roman" w:hAnsi="Times New Roman" w:cs="Times New Roman"/>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113.</w:t>
            </w:r>
            <w:r w:rsidRPr="00894EDD">
              <w:rPr>
                <w:rFonts w:ascii="Times New Roman" w:eastAsia="Times New Roman" w:hAnsi="Times New Roman" w:cs="Times New Roman"/>
                <w:color w:val="000000"/>
                <w:sz w:val="28"/>
                <w:szCs w:val="28"/>
              </w:rPr>
              <w:t> Порядок оплати часу простою, а також при освоєнні нового виробництва (продукції)</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13129E" w:rsidRPr="00894EDD" w:rsidRDefault="0013129E" w:rsidP="0013129E">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Час простою не з вини працівника</w:t>
            </w:r>
            <w:r w:rsidRPr="00894EDD">
              <w:rPr>
                <w:rFonts w:ascii="Times New Roman" w:eastAsia="Times New Roman" w:hAnsi="Times New Roman" w:cs="Times New Roman"/>
                <w:b/>
                <w:color w:val="000000"/>
                <w:sz w:val="28"/>
                <w:szCs w:val="28"/>
              </w:rPr>
              <w:t xml:space="preserve">, в тому числі на період оголошення карантину встановленого Кабінетом Міністрів України, </w:t>
            </w:r>
            <w:r w:rsidRPr="00894EDD">
              <w:rPr>
                <w:rFonts w:ascii="Times New Roman" w:eastAsia="Times New Roman" w:hAnsi="Times New Roman" w:cs="Times New Roman"/>
                <w:color w:val="000000"/>
                <w:sz w:val="28"/>
                <w:szCs w:val="28"/>
              </w:rPr>
              <w:t>оплачується з розрахунку не нижче від двох третин тарифної ставки встановленого працівникові розряду (окладу).</w:t>
            </w:r>
          </w:p>
          <w:p w:rsidR="0013129E" w:rsidRPr="00894EDD" w:rsidRDefault="0013129E" w:rsidP="0013129E">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13129E" w:rsidRPr="00894EDD" w:rsidRDefault="0013129E" w:rsidP="0013129E">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rsidR="0013129E" w:rsidRPr="00894EDD" w:rsidRDefault="0013129E" w:rsidP="0013129E">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Час простою з вини працівника не оплачується.</w:t>
            </w:r>
          </w:p>
          <w:p w:rsidR="008E3929" w:rsidRDefault="0013129E" w:rsidP="0013129E">
            <w:pPr>
              <w:pBdr>
                <w:top w:val="nil"/>
                <w:left w:val="nil"/>
                <w:bottom w:val="nil"/>
                <w:right w:val="nil"/>
                <w:between w:val="nil"/>
              </w:pBdr>
              <w:spacing w:line="240" w:lineRule="auto"/>
              <w:ind w:leftChars="0" w:left="0" w:firstLineChars="0" w:firstLine="720"/>
              <w:contextualSpacing/>
              <w:jc w:val="both"/>
              <w:rPr>
                <w:color w:val="000000"/>
                <w:sz w:val="28"/>
                <w:szCs w:val="28"/>
              </w:rPr>
            </w:pPr>
            <w:r w:rsidRPr="00894EDD">
              <w:rPr>
                <w:rFonts w:ascii="Times New Roman" w:eastAsia="Times New Roman" w:hAnsi="Times New Roman" w:cs="Times New Roman"/>
                <w:color w:val="000000"/>
                <w:sz w:val="28"/>
                <w:szCs w:val="28"/>
              </w:rPr>
              <w:t>На період освоєння нового виробництва (продукції) власник або уповноважений ним орган може провадити робітникам доплату до попереднього середнього заробітку на строк не більш як шість місяців</w:t>
            </w:r>
            <w:r w:rsidRPr="00894EDD">
              <w:rPr>
                <w:color w:val="000000"/>
                <w:sz w:val="28"/>
                <w:szCs w:val="28"/>
              </w:rPr>
              <w:t>.</w:t>
            </w:r>
          </w:p>
          <w:p w:rsidR="00C61BCF" w:rsidRPr="00894EDD" w:rsidRDefault="00C61BCF" w:rsidP="0013129E">
            <w:pPr>
              <w:pBdr>
                <w:top w:val="nil"/>
                <w:left w:val="nil"/>
                <w:bottom w:val="nil"/>
                <w:right w:val="nil"/>
                <w:between w:val="nil"/>
              </w:pBdr>
              <w:spacing w:line="240" w:lineRule="auto"/>
              <w:ind w:leftChars="0" w:left="0" w:firstLineChars="0" w:firstLine="720"/>
              <w:contextualSpacing/>
              <w:jc w:val="both"/>
              <w:rPr>
                <w:sz w:val="28"/>
                <w:szCs w:val="28"/>
              </w:rPr>
            </w:pPr>
          </w:p>
        </w:tc>
      </w:tr>
      <w:tr w:rsidR="0013129E"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129E" w:rsidRPr="00894EDD" w:rsidRDefault="0013129E"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Глава XIX Прикінцеві положення</w:t>
            </w:r>
          </w:p>
          <w:p w:rsidR="0013129E" w:rsidRPr="00894EDD" w:rsidRDefault="0013129E"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13129E" w:rsidRPr="00894EDD" w:rsidRDefault="0013129E"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3129E" w:rsidRDefault="0013129E" w:rsidP="0013129E">
            <w:pPr>
              <w:widowControl w:val="0"/>
              <w:spacing w:before="120" w:after="120" w:line="240" w:lineRule="auto"/>
              <w:ind w:left="-2"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Глава XIX</w:t>
            </w:r>
            <w:r w:rsidRPr="00894EDD">
              <w:rPr>
                <w:b/>
                <w:bCs/>
                <w:color w:val="000000"/>
                <w:sz w:val="28"/>
                <w:szCs w:val="28"/>
                <w:shd w:val="clear" w:color="auto" w:fill="FFFFFF"/>
              </w:rPr>
              <w:t xml:space="preserve"> </w:t>
            </w:r>
            <w:r w:rsidRPr="00894EDD">
              <w:rPr>
                <w:rFonts w:ascii="Times New Roman" w:eastAsia="Times New Roman" w:hAnsi="Times New Roman" w:cs="Times New Roman"/>
                <w:b/>
                <w:sz w:val="28"/>
                <w:szCs w:val="28"/>
              </w:rPr>
              <w:t>Прикінцеві положення</w:t>
            </w:r>
          </w:p>
          <w:p w:rsidR="00C61BCF" w:rsidRPr="00894EDD" w:rsidRDefault="00C61BCF" w:rsidP="0013129E">
            <w:pPr>
              <w:widowControl w:val="0"/>
              <w:spacing w:before="120" w:after="120" w:line="240" w:lineRule="auto"/>
              <w:ind w:left="-2" w:firstLineChars="0" w:firstLine="720"/>
              <w:contextualSpacing/>
              <w:jc w:val="both"/>
              <w:rPr>
                <w:rFonts w:ascii="Times New Roman" w:eastAsia="Times New Roman" w:hAnsi="Times New Roman" w:cs="Times New Roman"/>
                <w:b/>
                <w:sz w:val="28"/>
                <w:szCs w:val="28"/>
              </w:rPr>
            </w:pPr>
          </w:p>
          <w:p w:rsidR="0013129E" w:rsidRDefault="0013129E" w:rsidP="0013129E">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hAnsi="Times New Roman"/>
                <w:b/>
                <w:sz w:val="28"/>
                <w:szCs w:val="28"/>
              </w:rPr>
            </w:pPr>
            <w:r w:rsidRPr="00894EDD">
              <w:rPr>
                <w:rFonts w:ascii="Times New Roman" w:eastAsia="Times New Roman" w:hAnsi="Times New Roman" w:cs="Times New Roman"/>
                <w:b/>
                <w:sz w:val="28"/>
                <w:szCs w:val="28"/>
              </w:rPr>
              <w:t>1. </w:t>
            </w:r>
            <w:r w:rsidRPr="00894EDD">
              <w:rPr>
                <w:rFonts w:ascii="Times New Roman" w:hAnsi="Times New Roman"/>
                <w:b/>
                <w:sz w:val="28"/>
                <w:szCs w:val="28"/>
              </w:rPr>
              <w:t xml:space="preserve">Під час карантину, </w:t>
            </w:r>
            <w:r w:rsidRPr="00894EDD">
              <w:rPr>
                <w:rFonts w:ascii="Times New Roman" w:hAnsi="Times New Roman"/>
                <w:b/>
                <w:color w:val="000000"/>
                <w:sz w:val="28"/>
                <w:szCs w:val="28"/>
                <w:shd w:val="clear" w:color="auto" w:fill="FFFFFF"/>
              </w:rPr>
              <w:t>встановленого Кабінетом Міністрів України</w:t>
            </w:r>
            <w:r w:rsidRPr="00894EDD">
              <w:rPr>
                <w:rFonts w:ascii="Times New Roman" w:hAnsi="Times New Roman"/>
                <w:b/>
                <w:sz w:val="28"/>
                <w:szCs w:val="28"/>
              </w:rPr>
              <w:t xml:space="preserve"> на запобігання поширення коронавірусної хвороби (COVID-19)</w:t>
            </w:r>
            <w:r w:rsidRPr="00894EDD">
              <w:rPr>
                <w:rFonts w:ascii="Times New Roman" w:hAnsi="Times New Roman"/>
                <w:b/>
                <w:color w:val="000000"/>
                <w:sz w:val="28"/>
                <w:szCs w:val="28"/>
                <w:shd w:val="clear" w:color="auto" w:fill="FFFFFF"/>
              </w:rPr>
              <w:t xml:space="preserve">, строки, визначені </w:t>
            </w:r>
            <w:r w:rsidRPr="00894EDD">
              <w:rPr>
                <w:rFonts w:ascii="Times New Roman" w:hAnsi="Times New Roman"/>
                <w:b/>
                <w:sz w:val="28"/>
                <w:szCs w:val="28"/>
              </w:rPr>
              <w:t>статтею 233 цього Кодексу продовжуються на строк дії  такого карантину.</w:t>
            </w:r>
          </w:p>
          <w:p w:rsidR="00C61BCF" w:rsidRPr="00894EDD" w:rsidRDefault="00C61BCF" w:rsidP="0013129E">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Кодекс України про адміністративні правопорушення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rPr>
                <w:b/>
                <w:color w:val="000000"/>
                <w:sz w:val="28"/>
                <w:szCs w:val="28"/>
              </w:rPr>
            </w:pPr>
            <w:r w:rsidRPr="00894EDD">
              <w:rPr>
                <w:rFonts w:ascii="Times New Roman" w:eastAsia="Times New Roman" w:hAnsi="Times New Roman" w:cs="Times New Roman"/>
                <w:b/>
                <w:color w:val="000000"/>
                <w:sz w:val="28"/>
                <w:szCs w:val="28"/>
              </w:rPr>
              <w:t xml:space="preserve">Стаття 165-2. Порушення порядку формування та застосування цін і тарифів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rPr>
                <w:color w:val="000000"/>
                <w:sz w:val="28"/>
                <w:szCs w:val="28"/>
              </w:rPr>
            </w:pPr>
            <w:r w:rsidRPr="00894EDD">
              <w:rPr>
                <w:rFonts w:ascii="Times New Roman" w:eastAsia="Times New Roman" w:hAnsi="Times New Roman" w:cs="Times New Roman"/>
                <w:color w:val="000000"/>
                <w:sz w:val="28"/>
                <w:szCs w:val="28"/>
              </w:rPr>
              <w:t xml:space="preserve">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rPr>
                <w:color w:val="000000"/>
                <w:sz w:val="28"/>
                <w:szCs w:val="28"/>
              </w:rPr>
            </w:pPr>
            <w:r w:rsidRPr="00894EDD">
              <w:rPr>
                <w:rFonts w:ascii="Times New Roman" w:eastAsia="Times New Roman" w:hAnsi="Times New Roman" w:cs="Times New Roman"/>
                <w:color w:val="000000"/>
                <w:sz w:val="28"/>
                <w:szCs w:val="28"/>
              </w:rPr>
              <w:t xml:space="preserve">Порушення порядку формування, встановлення та застосування цін і тарифів, а також знижок, націнок, доплат до них -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тягне за собою накладення штрафу на посадових осіб від п'яти до десяти неоподатковуваних мінімумів доходів громадян.</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rPr>
                <w:color w:val="000000"/>
                <w:sz w:val="28"/>
                <w:szCs w:val="28"/>
              </w:rPr>
            </w:pPr>
            <w:r w:rsidRPr="00894EDD">
              <w:rPr>
                <w:rFonts w:ascii="Times New Roman" w:eastAsia="Times New Roman" w:hAnsi="Times New Roman" w:cs="Times New Roman"/>
                <w:color w:val="000000"/>
                <w:sz w:val="28"/>
                <w:szCs w:val="28"/>
              </w:rPr>
              <w:t xml:space="preserve"> Ті самі дії, вчинені особою, яку протягом року було піддано адміністративному стягненню за одне з правопорушень, зазначених в частині першій цієї статті, -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 xml:space="preserve">тягнуть за собою накладення штрафу від десяти до п'ятнадцяти неоподатковуваних мінімумів доходів громадян.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rPr>
                <w:b/>
                <w:color w:val="000000"/>
                <w:sz w:val="28"/>
                <w:szCs w:val="28"/>
              </w:rPr>
            </w:pPr>
            <w:r w:rsidRPr="00894EDD">
              <w:rPr>
                <w:rFonts w:ascii="Times New Roman" w:eastAsia="Times New Roman" w:hAnsi="Times New Roman" w:cs="Times New Roman"/>
                <w:b/>
                <w:color w:val="000000"/>
                <w:sz w:val="28"/>
                <w:szCs w:val="28"/>
              </w:rPr>
              <w:t>Відсутня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 xml:space="preserve">Стаття 165-2. Порушення порядку формування та застосування цін і тарифів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Порушення порядку формування, встановлення та застосування цін і тарифів, а також знижок, націнок, доплат до них -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тягне за собою накладення штрафу на громадян </w:t>
            </w:r>
            <w:r w:rsidRPr="00894EDD">
              <w:rPr>
                <w:rFonts w:ascii="Times New Roman" w:eastAsia="Times New Roman" w:hAnsi="Times New Roman" w:cs="Times New Roman"/>
                <w:b/>
                <w:color w:val="000000"/>
                <w:sz w:val="28"/>
                <w:szCs w:val="28"/>
              </w:rPr>
              <w:t>100</w:t>
            </w:r>
            <w:r w:rsidRPr="00894EDD">
              <w:rPr>
                <w:rFonts w:ascii="Times New Roman" w:eastAsia="Times New Roman" w:hAnsi="Times New Roman" w:cs="Times New Roman"/>
                <w:color w:val="000000"/>
                <w:sz w:val="28"/>
                <w:szCs w:val="28"/>
              </w:rPr>
              <w:t xml:space="preserve"> неоподатковуваних мінімумів доходів </w:t>
            </w:r>
            <w:r w:rsidRPr="00894EDD">
              <w:rPr>
                <w:rFonts w:ascii="Times New Roman" w:eastAsia="Times New Roman" w:hAnsi="Times New Roman" w:cs="Times New Roman"/>
                <w:b/>
                <w:color w:val="000000"/>
                <w:sz w:val="28"/>
                <w:szCs w:val="28"/>
              </w:rPr>
              <w:t>громадян і на посадових осіб - 150 неоподатковуваних  мінімумів доходів громадян</w:t>
            </w:r>
            <w:r w:rsidRPr="00894EDD">
              <w:rPr>
                <w:rFonts w:ascii="Times New Roman" w:eastAsia="Times New Roman" w:hAnsi="Times New Roman" w:cs="Times New Roman"/>
                <w:color w:val="000000"/>
                <w:sz w:val="28"/>
                <w:szCs w:val="28"/>
              </w:rPr>
              <w:t xml:space="preserve">.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Ті самі дії, вчинені особою, яку протягом року було піддано адміністративному стягненню за одне з правопорушень, зазначених в частині першій цієї статті, -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color w:val="000000"/>
                <w:sz w:val="28"/>
                <w:szCs w:val="28"/>
              </w:rPr>
              <w:lastRenderedPageBreak/>
              <w:t xml:space="preserve">тягне за собою накладення штрафу </w:t>
            </w:r>
            <w:r w:rsidRPr="00894EDD">
              <w:rPr>
                <w:rFonts w:ascii="Times New Roman" w:eastAsia="Times New Roman" w:hAnsi="Times New Roman" w:cs="Times New Roman"/>
                <w:b/>
                <w:color w:val="000000"/>
                <w:sz w:val="28"/>
                <w:szCs w:val="28"/>
              </w:rPr>
              <w:t xml:space="preserve">на громадян 150 неоподатковуваних мінімумів доходів громадян і на посадових осіб - 200 неоподатковуваних мінімумів доходів громадян. </w:t>
            </w:r>
          </w:p>
          <w:p w:rsidR="008E3929"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Дії, встановлені у частині першій цієї статті, вчинені під час карантину, встановленого Кабінетом Міністрів України, на товари протиепідемічного призначення, що необхідні для запобігання поширенню епідемій, пандемій, у тому числі поширенню короновірусної хвороби (COVID-2019) та/або товарів, що мають істотну соціальну значущість, перелік яких визначений Кабінетом Міністрів України, якщо ціна перевищила у 1,2 рази рівень ціни визначений Кабінетом Міністрів України на такий товар - тягне за собою накладення штрафу на громадян від 200 до 250 неоподатковуваних мінімумів доходів громадян і на посадових осіб - від 250 до 300 неоподатковуваних мінімумів доходів громадян.</w:t>
            </w:r>
            <w:r w:rsidRPr="00894EDD">
              <w:rPr>
                <w:rFonts w:ascii="Times New Roman" w:eastAsia="Times New Roman" w:hAnsi="Times New Roman" w:cs="Times New Roman"/>
                <w:sz w:val="28"/>
                <w:szCs w:val="28"/>
              </w:rPr>
              <w:t xml:space="preserve"> </w:t>
            </w:r>
          </w:p>
          <w:p w:rsidR="00C61BCF" w:rsidRDefault="00C61BCF"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C61BCF" w:rsidRPr="00894EDD" w:rsidRDefault="00C61BCF"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Кодекс цивільного захисту України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31. Інформування у сфері цивільного захисту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5. Оприлюднення інформації про наслідки надзвичайної ситуації здійснюється відповідно до законодавства про інформацію</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31. Інформування у сфері цивільного захисту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5. Органи управління цивільного захисту зобов’язані сприяти засобам масової інформації у наданні населенню оперативних відомостей, зазначених у частині першій цієї статті.</w:t>
            </w:r>
            <w:r w:rsidRPr="00894EDD">
              <w:rPr>
                <w:rFonts w:ascii="Times New Roman" w:eastAsia="Times New Roman" w:hAnsi="Times New Roman" w:cs="Times New Roman"/>
                <w:color w:val="000000"/>
                <w:sz w:val="28"/>
                <w:szCs w:val="28"/>
              </w:rPr>
              <w:t xml:space="preserve"> Оприлюднення інформації про наслідки надзвичайної ситуації здійснюється відповідно до законодавства про інформацію.</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Кодекс адміністративного судочинства України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195.</w:t>
            </w:r>
            <w:r w:rsidRPr="00894EDD">
              <w:rPr>
                <w:rFonts w:ascii="Times New Roman" w:eastAsia="Times New Roman" w:hAnsi="Times New Roman" w:cs="Times New Roman"/>
                <w:color w:val="000000"/>
                <w:sz w:val="28"/>
                <w:szCs w:val="28"/>
              </w:rPr>
              <w:t xml:space="preserve"> Участь у судовому засіданні в режимі відеоконференції</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обов’язковою.</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засідання. Копія заяви в той самий строк надсилається іншим учасникам справи.</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Відсутня</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color w:val="000000"/>
                <w:sz w:val="28"/>
                <w:szCs w:val="28"/>
              </w:rPr>
            </w:pPr>
            <w:r w:rsidRPr="00894EDD">
              <w:rPr>
                <w:rFonts w:ascii="Times New Roman" w:eastAsia="Times New Roman" w:hAnsi="Times New Roman" w:cs="Times New Roman"/>
                <w:color w:val="000000"/>
                <w:sz w:val="28"/>
                <w:szCs w:val="28"/>
              </w:rPr>
              <w:t>4. Ризики технічної неможливості участі у відеоконференції поза межами приміщення суду, переривання зв’язку тощо несе учасник справи, який подав відповідну заяву.</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195.</w:t>
            </w:r>
            <w:r w:rsidRPr="00894EDD">
              <w:rPr>
                <w:rFonts w:ascii="Times New Roman" w:eastAsia="Times New Roman" w:hAnsi="Times New Roman" w:cs="Times New Roman"/>
                <w:color w:val="000000"/>
                <w:sz w:val="28"/>
                <w:szCs w:val="28"/>
              </w:rPr>
              <w:t xml:space="preserve"> Участь у судовому засіданні в режимі відеоконференції</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обов’язковою.</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засідання. Копія заяви в той самий строк надсилається іншим учасникам справи.</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1134"/>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r w:rsidRPr="00894EDD">
              <w:rPr>
                <w:rFonts w:ascii="Times New Roman" w:eastAsia="Times New Roman" w:hAnsi="Times New Roman" w:cs="Times New Roman"/>
                <w:b/>
                <w:sz w:val="28"/>
                <w:szCs w:val="28"/>
              </w:rPr>
              <w:t xml:space="preserve"> </w:t>
            </w:r>
          </w:p>
          <w:p w:rsidR="008E3929" w:rsidRPr="00894EDD" w:rsidRDefault="008E3929" w:rsidP="008E3929">
            <w:pPr>
              <w:shd w:val="clear" w:color="auto" w:fill="FFFFFF"/>
              <w:spacing w:line="240" w:lineRule="auto"/>
              <w:ind w:leftChars="0" w:left="0" w:firstLineChars="0" w:firstLine="1134"/>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3</w:t>
            </w:r>
            <w:r w:rsidRPr="00894EDD">
              <w:rPr>
                <w:rFonts w:ascii="Times New Roman" w:eastAsia="Times New Roman" w:hAnsi="Times New Roman" w:cs="Times New Roman"/>
                <w:b/>
                <w:sz w:val="28"/>
                <w:szCs w:val="28"/>
                <w:vertAlign w:val="superscript"/>
              </w:rPr>
              <w:t>1</w:t>
            </w:r>
            <w:r w:rsidRPr="00894EDD">
              <w:rPr>
                <w:rFonts w:ascii="Times New Roman" w:eastAsia="Times New Roman" w:hAnsi="Times New Roman" w:cs="Times New Roman"/>
                <w:b/>
                <w:sz w:val="28"/>
                <w:szCs w:val="28"/>
              </w:rPr>
              <w:t xml:space="preserve">. </w:t>
            </w:r>
            <w:r w:rsidR="00225BB4">
              <w:rPr>
                <w:rFonts w:ascii="Times New Roman" w:eastAsia="Times New Roman" w:hAnsi="Times New Roman" w:cs="Times New Roman"/>
                <w:b/>
                <w:sz w:val="28"/>
                <w:szCs w:val="28"/>
              </w:rPr>
              <w:t>П</w:t>
            </w:r>
            <w:r w:rsidR="00225BB4" w:rsidRPr="00225BB4">
              <w:rPr>
                <w:rFonts w:ascii="Times New Roman" w:eastAsia="Times New Roman" w:hAnsi="Times New Roman" w:cs="Times New Roman"/>
                <w:b/>
                <w:sz w:val="28"/>
                <w:szCs w:val="28"/>
              </w:rPr>
              <w:t xml:space="preserve">ід час </w:t>
            </w:r>
            <w:r w:rsidR="00225BB4">
              <w:rPr>
                <w:rFonts w:ascii="Times New Roman" w:eastAsia="Times New Roman" w:hAnsi="Times New Roman" w:cs="Times New Roman"/>
                <w:b/>
                <w:sz w:val="28"/>
                <w:szCs w:val="28"/>
              </w:rPr>
              <w:t xml:space="preserve">дії </w:t>
            </w:r>
            <w:r w:rsidR="00225BB4" w:rsidRPr="00225BB4">
              <w:rPr>
                <w:rFonts w:ascii="Times New Roman" w:eastAsia="Times New Roman" w:hAnsi="Times New Roman" w:cs="Times New Roman"/>
                <w:b/>
                <w:sz w:val="28"/>
                <w:szCs w:val="28"/>
              </w:rPr>
              <w:t>карантину, встановленого Кабінетом Міністрів України на запобігання поширення коронавірусної хвороби (COVID-19)</w:t>
            </w:r>
            <w:r w:rsidRPr="00894EDD">
              <w:rPr>
                <w:rFonts w:ascii="Times New Roman" w:eastAsia="Times New Roman" w:hAnsi="Times New Roman" w:cs="Times New Roman"/>
                <w:b/>
                <w:sz w:val="28"/>
                <w:szCs w:val="28"/>
              </w:rPr>
              <w:t xml:space="preserve">учасники справи можуть брати участь у судовому засіданні в режимі відеоконференції поза межами приміщення суду з використанням власних технічних засобів. Підтвердження особи учасника справи здійснюється шляхом накладення </w:t>
            </w:r>
            <w:r w:rsidRPr="00894EDD">
              <w:rPr>
                <w:rFonts w:ascii="Times New Roman" w:hAnsi="Times New Roman" w:cs="Times New Roman"/>
                <w:b/>
                <w:sz w:val="28"/>
                <w:szCs w:val="28"/>
                <w:shd w:val="clear" w:color="auto" w:fill="FFFFFF"/>
              </w:rPr>
              <w:t xml:space="preserve">електронного підпису, якщо особа немає такого підпису, то у порядку, визначеному </w:t>
            </w:r>
            <w:r w:rsidRPr="00894EDD">
              <w:rPr>
                <w:rFonts w:ascii="Times New Roman" w:eastAsia="Times New Roman" w:hAnsi="Times New Roman" w:cs="Times New Roman"/>
                <w:b/>
                <w:sz w:val="28"/>
                <w:szCs w:val="28"/>
              </w:rPr>
              <w:t xml:space="preserve">Законом </w:t>
            </w:r>
            <w:r w:rsidRPr="00894EDD">
              <w:rPr>
                <w:rFonts w:ascii="Times New Roman" w:eastAsia="Times New Roman" w:hAnsi="Times New Roman" w:cs="Times New Roman"/>
                <w:b/>
                <w:sz w:val="28"/>
                <w:szCs w:val="28"/>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 або Державною судовою адміністрацією України.</w:t>
            </w:r>
          </w:p>
          <w:p w:rsidR="008E3929" w:rsidRPr="00894EDD" w:rsidRDefault="008E3929" w:rsidP="008E3929">
            <w:pPr>
              <w:shd w:val="clear" w:color="auto" w:fill="FFFFFF"/>
              <w:spacing w:line="240" w:lineRule="auto"/>
              <w:ind w:leftChars="0" w:left="0" w:firstLineChars="0" w:firstLine="1134"/>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1134"/>
              <w:contextualSpacing/>
              <w:jc w:val="both"/>
              <w:rPr>
                <w:rFonts w:ascii="Times New Roman" w:eastAsia="Times New Roman" w:hAnsi="Times New Roman" w:cs="Times New Roman"/>
                <w:color w:val="1F4E79"/>
                <w:sz w:val="28"/>
                <w:szCs w:val="28"/>
              </w:rPr>
            </w:pPr>
            <w:r w:rsidRPr="00894EDD">
              <w:rPr>
                <w:rFonts w:ascii="Times New Roman" w:eastAsia="Times New Roman" w:hAnsi="Times New Roman" w:cs="Times New Roman"/>
                <w:color w:val="000000"/>
                <w:sz w:val="28"/>
                <w:szCs w:val="28"/>
              </w:rPr>
              <w:t>4. Ризики технічної неможливості участі у відеоконференції поза межами приміщення суду, переривання зв’язку тощо несе учасник справи, який подав відповідну заяву</w:t>
            </w:r>
            <w:r w:rsidRPr="00894EDD">
              <w:rPr>
                <w:rFonts w:ascii="Times New Roman" w:eastAsia="Times New Roman" w:hAnsi="Times New Roman" w:cs="Times New Roman"/>
                <w:color w:val="000000"/>
                <w:sz w:val="24"/>
                <w:szCs w:val="24"/>
              </w:rPr>
              <w:t>.</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Розділ VI. Прикінцеві  положення</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b/>
                <w:color w:val="000000"/>
                <w:sz w:val="28"/>
                <w:szCs w:val="28"/>
              </w:rPr>
            </w:pPr>
          </w:p>
          <w:p w:rsidR="008E3929" w:rsidRPr="00894EDD" w:rsidRDefault="008E3929" w:rsidP="008E3929">
            <w:pPr>
              <w:pStyle w:val="rvps2"/>
              <w:shd w:val="clear" w:color="auto" w:fill="FFFFFF"/>
              <w:spacing w:before="0" w:beforeAutospacing="0" w:after="150" w:afterAutospacing="0"/>
              <w:ind w:left="-2" w:firstLineChars="0" w:firstLine="720"/>
              <w:jc w:val="both"/>
              <w:rPr>
                <w:rFonts w:ascii="Times New Roman" w:hAnsi="Times New Roman"/>
                <w:position w:val="0"/>
                <w:sz w:val="28"/>
                <w:szCs w:val="28"/>
                <w:lang w:val="uk-UA"/>
              </w:rPr>
            </w:pPr>
            <w:r w:rsidRPr="00894EDD">
              <w:rPr>
                <w:rFonts w:ascii="Times New Roman" w:hAnsi="Times New Roman"/>
                <w:sz w:val="28"/>
                <w:szCs w:val="28"/>
                <w:lang w:val="uk-UA"/>
              </w:rPr>
              <w:t>1. Частини </w:t>
            </w:r>
            <w:hyperlink r:id="rId13" w:anchor="n12483" w:history="1">
              <w:r w:rsidRPr="00894EDD">
                <w:rPr>
                  <w:rStyle w:val="a4"/>
                  <w:rFonts w:ascii="Times New Roman" w:hAnsi="Times New Roman"/>
                  <w:color w:val="auto"/>
                  <w:sz w:val="28"/>
                  <w:szCs w:val="28"/>
                  <w:u w:val="none"/>
                  <w:lang w:val="uk-UA"/>
                </w:rPr>
                <w:t>четверта</w:t>
              </w:r>
            </w:hyperlink>
            <w:r w:rsidRPr="00894EDD">
              <w:rPr>
                <w:rFonts w:ascii="Times New Roman" w:hAnsi="Times New Roman"/>
                <w:sz w:val="28"/>
                <w:szCs w:val="28"/>
                <w:lang w:val="uk-UA"/>
              </w:rPr>
              <w:t>, </w:t>
            </w:r>
            <w:hyperlink r:id="rId14" w:anchor="n12486" w:history="1">
              <w:r w:rsidRPr="00894EDD">
                <w:rPr>
                  <w:rStyle w:val="a4"/>
                  <w:rFonts w:ascii="Times New Roman" w:hAnsi="Times New Roman"/>
                  <w:color w:val="auto"/>
                  <w:sz w:val="28"/>
                  <w:szCs w:val="28"/>
                  <w:u w:val="none"/>
                  <w:lang w:val="uk-UA"/>
                </w:rPr>
                <w:t>сьома</w:t>
              </w:r>
            </w:hyperlink>
            <w:r w:rsidRPr="00894EDD">
              <w:rPr>
                <w:rFonts w:ascii="Times New Roman" w:hAnsi="Times New Roman"/>
                <w:sz w:val="28"/>
                <w:szCs w:val="28"/>
                <w:lang w:val="uk-UA"/>
              </w:rPr>
              <w:t> та </w:t>
            </w:r>
            <w:hyperlink r:id="rId15" w:anchor="n12487" w:history="1">
              <w:r w:rsidRPr="00894EDD">
                <w:rPr>
                  <w:rStyle w:val="a4"/>
                  <w:rFonts w:ascii="Times New Roman" w:hAnsi="Times New Roman"/>
                  <w:color w:val="auto"/>
                  <w:sz w:val="28"/>
                  <w:szCs w:val="28"/>
                  <w:u w:val="none"/>
                  <w:lang w:val="uk-UA"/>
                </w:rPr>
                <w:t>восьма</w:t>
              </w:r>
            </w:hyperlink>
            <w:r w:rsidRPr="00894EDD">
              <w:rPr>
                <w:rFonts w:ascii="Times New Roman" w:hAnsi="Times New Roman"/>
                <w:sz w:val="28"/>
                <w:szCs w:val="28"/>
                <w:lang w:val="uk-UA"/>
              </w:rPr>
              <w:t> статті 373 (в частині внесення документів до Єдиного державного реєстру виконавчих документів), </w:t>
            </w:r>
            <w:hyperlink r:id="rId16" w:anchor="n12493" w:history="1">
              <w:r w:rsidRPr="00894EDD">
                <w:rPr>
                  <w:rStyle w:val="a4"/>
                  <w:rFonts w:ascii="Times New Roman" w:hAnsi="Times New Roman"/>
                  <w:color w:val="auto"/>
                  <w:sz w:val="28"/>
                  <w:szCs w:val="28"/>
                  <w:u w:val="none"/>
                  <w:lang w:val="uk-UA"/>
                </w:rPr>
                <w:t>абзац другий</w:t>
              </w:r>
            </w:hyperlink>
            <w:r w:rsidRPr="00894EDD">
              <w:rPr>
                <w:rFonts w:ascii="Times New Roman" w:hAnsi="Times New Roman"/>
                <w:sz w:val="28"/>
                <w:szCs w:val="28"/>
                <w:lang w:val="uk-UA"/>
              </w:rPr>
              <w:t> частини третьої статті 374 цього Кодексу вводяться в дію через 30 днів із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hAnsi="Times New Roman" w:cs="Times New Roman"/>
                <w:sz w:val="28"/>
                <w:szCs w:val="28"/>
              </w:rPr>
              <w:t>2. </w:t>
            </w:r>
            <w:hyperlink r:id="rId17" w:anchor="n9750" w:history="1">
              <w:r w:rsidRPr="00894EDD">
                <w:rPr>
                  <w:rStyle w:val="a4"/>
                  <w:rFonts w:ascii="Times New Roman" w:hAnsi="Times New Roman" w:cs="Times New Roman"/>
                  <w:color w:val="auto"/>
                  <w:sz w:val="28"/>
                  <w:szCs w:val="28"/>
                  <w:u w:val="none"/>
                </w:rPr>
                <w:t>Частина перша</w:t>
              </w:r>
            </w:hyperlink>
            <w:r w:rsidRPr="00894EDD">
              <w:rPr>
                <w:rFonts w:ascii="Times New Roman" w:hAnsi="Times New Roman" w:cs="Times New Roman"/>
                <w:sz w:val="28"/>
                <w:szCs w:val="28"/>
              </w:rPr>
              <w:t> статті 27 цього Кодексу (в частині підсудності справ у спорах щодо оскарження рішень у сфері державної допомоги суб’єктам господарювання та адміністративних справ за позовом Антимонопольного комітету України у сфері державної допомоги суб’єктам господарювання) вводиться в дію одночасно з набранням чинності Законом України від 1 липня 2014 року </w:t>
            </w:r>
            <w:hyperlink r:id="rId18" w:tgtFrame="_blank" w:history="1">
              <w:r w:rsidRPr="00894EDD">
                <w:rPr>
                  <w:rStyle w:val="a4"/>
                  <w:rFonts w:ascii="Times New Roman" w:hAnsi="Times New Roman" w:cs="Times New Roman"/>
                  <w:color w:val="auto"/>
                  <w:sz w:val="28"/>
                  <w:szCs w:val="28"/>
                  <w:u w:val="none"/>
                </w:rPr>
                <w:t>№ 1555-VII</w:t>
              </w:r>
            </w:hyperlink>
            <w:r w:rsidRPr="00894EDD">
              <w:rPr>
                <w:rFonts w:ascii="Times New Roman" w:hAnsi="Times New Roman" w:cs="Times New Roman"/>
                <w:sz w:val="28"/>
                <w:szCs w:val="28"/>
              </w:rPr>
              <w:t> "Про державну допомогу суб’єктам господарювання</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2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lastRenderedPageBreak/>
              <w:t>Розділ VI. Прикінцеві  положення</w:t>
            </w:r>
          </w:p>
          <w:p w:rsidR="008E3929" w:rsidRPr="00894EDD" w:rsidRDefault="008E3929" w:rsidP="008E3929">
            <w:pPr>
              <w:spacing w:line="240" w:lineRule="auto"/>
              <w:ind w:leftChars="0" w:left="0" w:firstLineChars="0" w:firstLine="720"/>
              <w:contextualSpacing/>
              <w:jc w:val="center"/>
              <w:rPr>
                <w:rFonts w:ascii="Times New Roman" w:eastAsia="Times New Roman" w:hAnsi="Times New Roman" w:cs="Times New Roman"/>
                <w:b/>
                <w:sz w:val="28"/>
                <w:szCs w:val="28"/>
              </w:rPr>
            </w:pPr>
          </w:p>
          <w:p w:rsidR="008E3929" w:rsidRPr="00894EDD" w:rsidRDefault="008E3929" w:rsidP="008E3929">
            <w:pPr>
              <w:pStyle w:val="rvps2"/>
              <w:shd w:val="clear" w:color="auto" w:fill="FFFFFF"/>
              <w:spacing w:before="0" w:beforeAutospacing="0" w:after="150" w:afterAutospacing="0"/>
              <w:ind w:left="-2" w:firstLineChars="0" w:firstLine="720"/>
              <w:jc w:val="both"/>
              <w:rPr>
                <w:rFonts w:ascii="Times New Roman" w:hAnsi="Times New Roman"/>
                <w:position w:val="0"/>
                <w:sz w:val="28"/>
                <w:szCs w:val="28"/>
                <w:lang w:val="uk-UA"/>
              </w:rPr>
            </w:pPr>
            <w:r w:rsidRPr="00894EDD">
              <w:rPr>
                <w:rFonts w:ascii="Times New Roman" w:hAnsi="Times New Roman"/>
                <w:sz w:val="28"/>
                <w:szCs w:val="28"/>
                <w:lang w:val="uk-UA"/>
              </w:rPr>
              <w:t>1. Частини </w:t>
            </w:r>
            <w:hyperlink r:id="rId19" w:anchor="n12483" w:history="1">
              <w:r w:rsidRPr="00894EDD">
                <w:rPr>
                  <w:rStyle w:val="a4"/>
                  <w:rFonts w:ascii="Times New Roman" w:hAnsi="Times New Roman"/>
                  <w:color w:val="auto"/>
                  <w:sz w:val="28"/>
                  <w:szCs w:val="28"/>
                  <w:u w:val="none"/>
                  <w:lang w:val="uk-UA"/>
                </w:rPr>
                <w:t>четверта</w:t>
              </w:r>
            </w:hyperlink>
            <w:r w:rsidRPr="00894EDD">
              <w:rPr>
                <w:rFonts w:ascii="Times New Roman" w:hAnsi="Times New Roman"/>
                <w:sz w:val="28"/>
                <w:szCs w:val="28"/>
                <w:lang w:val="uk-UA"/>
              </w:rPr>
              <w:t>, </w:t>
            </w:r>
            <w:hyperlink r:id="rId20" w:anchor="n12486" w:history="1">
              <w:r w:rsidRPr="00894EDD">
                <w:rPr>
                  <w:rStyle w:val="a4"/>
                  <w:rFonts w:ascii="Times New Roman" w:hAnsi="Times New Roman"/>
                  <w:color w:val="auto"/>
                  <w:sz w:val="28"/>
                  <w:szCs w:val="28"/>
                  <w:u w:val="none"/>
                  <w:lang w:val="uk-UA"/>
                </w:rPr>
                <w:t>сьома</w:t>
              </w:r>
            </w:hyperlink>
            <w:r w:rsidRPr="00894EDD">
              <w:rPr>
                <w:rFonts w:ascii="Times New Roman" w:hAnsi="Times New Roman"/>
                <w:sz w:val="28"/>
                <w:szCs w:val="28"/>
                <w:lang w:val="uk-UA"/>
              </w:rPr>
              <w:t> та </w:t>
            </w:r>
            <w:hyperlink r:id="rId21" w:anchor="n12487" w:history="1">
              <w:r w:rsidRPr="00894EDD">
                <w:rPr>
                  <w:rStyle w:val="a4"/>
                  <w:rFonts w:ascii="Times New Roman" w:hAnsi="Times New Roman"/>
                  <w:color w:val="auto"/>
                  <w:sz w:val="28"/>
                  <w:szCs w:val="28"/>
                  <w:u w:val="none"/>
                  <w:lang w:val="uk-UA"/>
                </w:rPr>
                <w:t>восьма</w:t>
              </w:r>
            </w:hyperlink>
            <w:r w:rsidRPr="00894EDD">
              <w:rPr>
                <w:rFonts w:ascii="Times New Roman" w:hAnsi="Times New Roman"/>
                <w:sz w:val="28"/>
                <w:szCs w:val="28"/>
                <w:lang w:val="uk-UA"/>
              </w:rPr>
              <w:t> статті 373 (в частині внесення документів до Єдиного державного реєстру виконавчих документів), </w:t>
            </w:r>
            <w:hyperlink r:id="rId22" w:anchor="n12493" w:history="1">
              <w:r w:rsidRPr="00894EDD">
                <w:rPr>
                  <w:rStyle w:val="a4"/>
                  <w:rFonts w:ascii="Times New Roman" w:hAnsi="Times New Roman"/>
                  <w:color w:val="auto"/>
                  <w:sz w:val="28"/>
                  <w:szCs w:val="28"/>
                  <w:u w:val="none"/>
                  <w:lang w:val="uk-UA"/>
                </w:rPr>
                <w:t>абзац другий</w:t>
              </w:r>
            </w:hyperlink>
            <w:r w:rsidRPr="00894EDD">
              <w:rPr>
                <w:rFonts w:ascii="Times New Roman" w:hAnsi="Times New Roman"/>
                <w:sz w:val="28"/>
                <w:szCs w:val="28"/>
                <w:lang w:val="uk-UA"/>
              </w:rPr>
              <w:t> частини третьої статті 374 цього Кодексу вводяться в дію через 30 днів із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w:t>
            </w:r>
          </w:p>
          <w:p w:rsidR="008E3929" w:rsidRPr="00894EDD" w:rsidRDefault="008E3929" w:rsidP="008E3929">
            <w:pPr>
              <w:pStyle w:val="rvps2"/>
              <w:shd w:val="clear" w:color="auto" w:fill="FFFFFF"/>
              <w:spacing w:before="0" w:beforeAutospacing="0" w:after="150" w:afterAutospacing="0"/>
              <w:ind w:left="-2" w:firstLineChars="0" w:firstLine="720"/>
              <w:jc w:val="both"/>
              <w:rPr>
                <w:rFonts w:ascii="Times New Roman" w:hAnsi="Times New Roman"/>
                <w:sz w:val="28"/>
                <w:szCs w:val="28"/>
                <w:lang w:val="uk-UA"/>
              </w:rPr>
            </w:pPr>
            <w:bookmarkStart w:id="36" w:name="n12626"/>
            <w:bookmarkEnd w:id="36"/>
            <w:r w:rsidRPr="00894EDD">
              <w:rPr>
                <w:rFonts w:ascii="Times New Roman" w:hAnsi="Times New Roman"/>
                <w:sz w:val="28"/>
                <w:szCs w:val="28"/>
                <w:lang w:val="uk-UA"/>
              </w:rPr>
              <w:t>2. </w:t>
            </w:r>
            <w:hyperlink r:id="rId23" w:anchor="n9750" w:history="1">
              <w:r w:rsidRPr="00894EDD">
                <w:rPr>
                  <w:rStyle w:val="a4"/>
                  <w:rFonts w:ascii="Times New Roman" w:hAnsi="Times New Roman"/>
                  <w:color w:val="auto"/>
                  <w:sz w:val="28"/>
                  <w:szCs w:val="28"/>
                  <w:u w:val="none"/>
                  <w:lang w:val="uk-UA"/>
                </w:rPr>
                <w:t>Частина перша</w:t>
              </w:r>
            </w:hyperlink>
            <w:r w:rsidRPr="00894EDD">
              <w:rPr>
                <w:rFonts w:ascii="Times New Roman" w:hAnsi="Times New Roman"/>
                <w:sz w:val="28"/>
                <w:szCs w:val="28"/>
                <w:lang w:val="uk-UA"/>
              </w:rPr>
              <w:t> статті 27 цього Кодексу (в частині підсудності справ у спорах щодо оскарження рішень у сфері державної допомоги суб’єктам господарювання та адміністративних справ за позовом Антимонопольного комітету України у сфері державної допомоги суб’єктам господарювання) вводиться в дію одночасно з набранням чинності Законом України від 1 липня 2014 року </w:t>
            </w:r>
            <w:hyperlink r:id="rId24" w:tgtFrame="_blank" w:history="1">
              <w:r w:rsidRPr="00894EDD">
                <w:rPr>
                  <w:rStyle w:val="a4"/>
                  <w:rFonts w:ascii="Times New Roman" w:hAnsi="Times New Roman"/>
                  <w:color w:val="auto"/>
                  <w:sz w:val="28"/>
                  <w:szCs w:val="28"/>
                  <w:u w:val="none"/>
                  <w:lang w:val="uk-UA"/>
                </w:rPr>
                <w:t>№ 1555-VII</w:t>
              </w:r>
            </w:hyperlink>
            <w:r w:rsidRPr="00894EDD">
              <w:rPr>
                <w:rFonts w:ascii="Times New Roman" w:hAnsi="Times New Roman"/>
                <w:sz w:val="28"/>
                <w:szCs w:val="28"/>
                <w:lang w:val="uk-UA"/>
              </w:rPr>
              <w:t> "Про державну допомогу суб’єктам господарювання".</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 xml:space="preserve">3. Під час карантину, встановленого Кабінетом Міністрів України на запобігання поширення </w:t>
            </w:r>
            <w:r w:rsidRPr="00894EDD">
              <w:rPr>
                <w:rFonts w:ascii="Times New Roman" w:eastAsia="Times New Roman" w:hAnsi="Times New Roman" w:cs="Times New Roman"/>
                <w:b/>
                <w:sz w:val="28"/>
                <w:szCs w:val="28"/>
              </w:rPr>
              <w:lastRenderedPageBreak/>
              <w:t>коронавірусної хвороби (COVID-19), строки, визначені статтями  47, 79, 80, 114, 122, 162, 163, 164, 165, 169, 177, 193, 261, 295, 304, 309, 329, 338, 342, 363 цього Кодексу а також інші процесуальні строки щодо зміни предмета або підстави позову, збільшення або зменшення розміру позовних вимог, подання доказів, витребування доказів,  забезпечення доказів, а також щодо строків звернення до адміністративного суду, подання відзиву та відповіді на відзив, заперечення,  пояснень третьої особи щодо позову або відзиву, залишення позовної заяви без руху, повернення позовної заяви, пред’явлення зустрічного позову, розгляду адміністративної справи, апеляційного оскарження, розгляду апеляційної скарги, касаційного оскарження, розгляду касаційної скарги, подання заяви про перегляд судового рішення за нововиявленими або виключними обставинами, продовжуються на строк дії  такого карантину.</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Строк, який встановлює суд у своєму рішенні, не може бути меншим, ніж строк карантину,  пов′язаного із запобіганням поширення коронавірусної хвороби (COVID-19).</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Кримінальний процесуальний кодекс України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27.</w:t>
            </w:r>
            <w:r w:rsidRPr="00894EDD">
              <w:rPr>
                <w:rFonts w:ascii="Times New Roman" w:eastAsia="Times New Roman" w:hAnsi="Times New Roman" w:cs="Times New Roman"/>
                <w:color w:val="000000"/>
                <w:sz w:val="28"/>
                <w:szCs w:val="28"/>
              </w:rPr>
              <w:t> Гласність і відкритість судового провадження та повне фіксування технічними засобами судового засідання і процесуальних дій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37" w:name="bookmark=id.19c6y18" w:colFirst="0" w:colLast="0"/>
            <w:bookmarkEnd w:id="37"/>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2. Кримінальне провадження в судах усіх інстанцій здійснюється відкрито. </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Відсутня норма</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Слідчий суддя, суд може прийняти рішення про здійснення кримінального провадження у закритому судовому засіданні впродовж усього судового провадження або його окремої частини лише у випадках:</w:t>
            </w:r>
            <w:bookmarkStart w:id="38" w:name="bookmark=id.3tbugp1" w:colFirst="0" w:colLast="0"/>
            <w:bookmarkEnd w:id="38"/>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39" w:name="bookmark=id.28h4qwu" w:colFirst="0" w:colLast="0"/>
            <w:bookmarkEnd w:id="39"/>
            <w:r w:rsidRPr="00894EDD">
              <w:rPr>
                <w:rFonts w:ascii="Times New Roman" w:eastAsia="Times New Roman" w:hAnsi="Times New Roman" w:cs="Times New Roman"/>
                <w:color w:val="000000"/>
                <w:sz w:val="28"/>
                <w:szCs w:val="28"/>
              </w:rPr>
              <w:t>1) якщо обвинуваченим є неповнолітній;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розгляду справи про злочин проти статевої свободи та статевої недоторканості особи;</w:t>
            </w:r>
            <w:r w:rsidRPr="00894EDD">
              <w:rPr>
                <w:rFonts w:ascii="Times New Roman" w:eastAsia="Times New Roman" w:hAnsi="Times New Roman" w:cs="Times New Roman"/>
                <w:color w:val="000000"/>
                <w:sz w:val="28"/>
                <w:szCs w:val="28"/>
              </w:rPr>
              <w:br/>
            </w:r>
            <w:bookmarkStart w:id="40" w:name="bookmark=id.nmf14n" w:colFirst="0" w:colLast="0"/>
            <w:bookmarkEnd w:id="40"/>
            <w:r w:rsidRPr="00894EDD">
              <w:rPr>
                <w:rFonts w:ascii="Times New Roman" w:eastAsia="Times New Roman" w:hAnsi="Times New Roman" w:cs="Times New Roman"/>
                <w:color w:val="000000"/>
                <w:sz w:val="28"/>
                <w:szCs w:val="28"/>
              </w:rPr>
              <w:t>3) необхідності запобігти розголошенню відомостей про особисте та сімейне життя чи обставин, які принижують гідність особи;</w:t>
            </w:r>
            <w:bookmarkStart w:id="41" w:name="bookmark=id.37m2jsg" w:colFirst="0" w:colLast="0"/>
            <w:bookmarkEnd w:id="41"/>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4) якщо здійснення провадження у відкритому судовому засіданні може призвести до розголошення таємниці, що охороняється законом;</w:t>
            </w:r>
            <w:bookmarkStart w:id="42" w:name="bookmark=id.1mrcu09" w:colFirst="0" w:colLast="0"/>
            <w:bookmarkEnd w:id="42"/>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5) необхідності забезпечення безпеки осіб, які беруть участь у кримінальному провадженні.</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sz w:val="28"/>
                <w:szCs w:val="28"/>
              </w:rPr>
              <w:lastRenderedPageBreak/>
              <w:t>С</w:t>
            </w:r>
            <w:r w:rsidRPr="00894EDD">
              <w:rPr>
                <w:rFonts w:ascii="Times New Roman" w:eastAsia="Times New Roman" w:hAnsi="Times New Roman" w:cs="Times New Roman"/>
                <w:b/>
                <w:color w:val="000000"/>
                <w:sz w:val="28"/>
                <w:szCs w:val="28"/>
              </w:rPr>
              <w:t>таття 27.</w:t>
            </w:r>
            <w:r w:rsidRPr="00894EDD">
              <w:rPr>
                <w:rFonts w:ascii="Times New Roman" w:eastAsia="Times New Roman" w:hAnsi="Times New Roman" w:cs="Times New Roman"/>
                <w:color w:val="000000"/>
                <w:sz w:val="28"/>
                <w:szCs w:val="28"/>
              </w:rPr>
              <w:t> Гласність і відкритість судового провадження та повне фіксування технічними засобами судового засідання і процесуальних дій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2. Кримінальне провадження в судах усіх інстанцій здійснюється відкрито. </w:t>
            </w:r>
            <w:r w:rsidRPr="00894EDD">
              <w:rPr>
                <w:rFonts w:ascii="Times New Roman" w:eastAsia="Times New Roman" w:hAnsi="Times New Roman" w:cs="Times New Roman"/>
                <w:b/>
                <w:color w:val="000000"/>
                <w:sz w:val="28"/>
                <w:szCs w:val="28"/>
              </w:rPr>
              <w:t xml:space="preserve">Слідчий суддя, суд може прийняти рішення про обмеження доступу осіб, які не є учасниками судового процесу, в судове засідання під час  карантину, </w:t>
            </w:r>
            <w:r w:rsidRPr="00894EDD">
              <w:rPr>
                <w:rFonts w:ascii="Times New Roman" w:eastAsia="Times New Roman" w:hAnsi="Times New Roman" w:cs="Times New Roman"/>
                <w:b/>
                <w:color w:val="000000"/>
                <w:sz w:val="28"/>
                <w:szCs w:val="28"/>
              </w:rPr>
              <w:lastRenderedPageBreak/>
              <w:t>встановленого Кабінетом Міністрів України відповідно до Закону України «Про захист населення від інфекційних хвороб», якщо участь в судовому засіданні становитеме загрозу життю чи здоров’ю особи.</w:t>
            </w:r>
            <w:r w:rsidRPr="00894EDD">
              <w:rPr>
                <w:rFonts w:ascii="Times New Roman" w:eastAsia="Times New Roman" w:hAnsi="Times New Roman" w:cs="Times New Roman"/>
                <w:color w:val="000000"/>
                <w:sz w:val="28"/>
                <w:szCs w:val="28"/>
              </w:rPr>
              <w:t xml:space="preserve"> Слідчий суддя, суд може прийняти рішення про здійснення кримінального провадження у закритому судовому засіданні впродовж усього судового провадження або його окремої частини лише у випадках:</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якщо обвинуваченим є неповнолітній;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розгляду справи про злочин проти статевої свободи та статевої недоторканості особи;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необхідності запобігти розголошенню відомостей про особисте та сімейне життя чи обставин, які принижують гідність особи;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4) якщо здійснення провадження у відкритому судовому засіданні може призвести до розголошення таємниці, що охороняється законом;</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5) необхідності забезпечення безпеки осіб, які беруть участь у кримінальному провадженні.</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b/>
                <w:sz w:val="28"/>
                <w:szCs w:val="28"/>
              </w:rPr>
            </w:pPr>
            <w:r w:rsidRPr="00894EDD">
              <w:rPr>
                <w:rFonts w:ascii="Times New Roman" w:eastAsia="Times New Roman" w:hAnsi="Times New Roman" w:cs="Times New Roman"/>
                <w:b/>
                <w:color w:val="000000"/>
                <w:sz w:val="28"/>
                <w:szCs w:val="28"/>
              </w:rPr>
              <w:t>…</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shd w:val="clear" w:color="auto" w:fill="FFFFFF"/>
              <w:ind w:left="-2" w:firstLineChars="0" w:firstLine="720"/>
              <w:jc w:val="both"/>
              <w:rPr>
                <w:rFonts w:ascii="Times New Roman" w:hAnsi="Times New Roman"/>
                <w:b/>
                <w:sz w:val="28"/>
                <w:szCs w:val="28"/>
              </w:rPr>
            </w:pPr>
            <w:r w:rsidRPr="00894EDD">
              <w:rPr>
                <w:rFonts w:ascii="Times New Roman" w:hAnsi="Times New Roman"/>
                <w:b/>
                <w:sz w:val="28"/>
                <w:szCs w:val="28"/>
              </w:rPr>
              <w:lastRenderedPageBreak/>
              <w:t>Розділ ХІ «Перехідні положення»</w:t>
            </w:r>
          </w:p>
          <w:p w:rsidR="008E3929" w:rsidRPr="00894EDD" w:rsidRDefault="008E3929" w:rsidP="008E3929">
            <w:pPr>
              <w:shd w:val="clear" w:color="auto" w:fill="FFFFFF"/>
              <w:ind w:left="-2" w:firstLineChars="0" w:firstLine="720"/>
              <w:jc w:val="both"/>
              <w:rPr>
                <w:rFonts w:ascii="Times New Roman" w:hAnsi="Times New Roman"/>
                <w:b/>
                <w:sz w:val="28"/>
                <w:szCs w:val="28"/>
              </w:rPr>
            </w:pPr>
            <w:r w:rsidRPr="00894EDD">
              <w:rPr>
                <w:rFonts w:ascii="Times New Roman" w:hAnsi="Times New Roman"/>
                <w:b/>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ind w:left="-2" w:firstLineChars="0" w:firstLine="720"/>
              <w:jc w:val="both"/>
              <w:rPr>
                <w:rFonts w:ascii="Times New Roman" w:hAnsi="Times New Roman"/>
                <w:b/>
                <w:sz w:val="28"/>
                <w:szCs w:val="28"/>
              </w:rPr>
            </w:pPr>
            <w:r w:rsidRPr="00894EDD">
              <w:rPr>
                <w:rFonts w:ascii="Times New Roman" w:hAnsi="Times New Roman"/>
                <w:b/>
                <w:sz w:val="28"/>
                <w:szCs w:val="28"/>
              </w:rPr>
              <w:t>Розділ ХІ «Перехідні положення»</w:t>
            </w:r>
          </w:p>
          <w:p w:rsidR="008E3929" w:rsidRPr="00894EDD" w:rsidRDefault="008E3929" w:rsidP="008E3929">
            <w:pPr>
              <w:shd w:val="clear" w:color="auto" w:fill="FFFFFF"/>
              <w:ind w:left="-2" w:firstLineChars="0" w:firstLine="720"/>
              <w:jc w:val="both"/>
              <w:rPr>
                <w:rFonts w:ascii="Times New Roman" w:hAnsi="Times New Roman"/>
                <w:b/>
                <w:sz w:val="28"/>
                <w:szCs w:val="28"/>
              </w:rPr>
            </w:pPr>
            <w:r w:rsidRPr="00894EDD">
              <w:rPr>
                <w:rFonts w:ascii="Times New Roman" w:hAnsi="Times New Roman"/>
                <w:b/>
                <w:sz w:val="28"/>
                <w:szCs w:val="28"/>
              </w:rPr>
              <w:t>…</w:t>
            </w:r>
          </w:p>
          <w:p w:rsidR="008E3929" w:rsidRPr="00894EDD" w:rsidRDefault="008E3929" w:rsidP="008E3929">
            <w:pPr>
              <w:shd w:val="clear" w:color="auto" w:fill="FFFFFF"/>
              <w:ind w:left="-2" w:firstLineChars="0" w:firstLine="720"/>
              <w:jc w:val="both"/>
              <w:rPr>
                <w:rFonts w:ascii="Times New Roman" w:hAnsi="Times New Roman"/>
                <w:b/>
                <w:sz w:val="28"/>
                <w:szCs w:val="28"/>
              </w:rPr>
            </w:pPr>
          </w:p>
          <w:p w:rsidR="008E3929" w:rsidRPr="00894EDD" w:rsidRDefault="008E3929" w:rsidP="008E3929">
            <w:pPr>
              <w:spacing w:line="240" w:lineRule="auto"/>
              <w:ind w:left="-2" w:firstLineChars="0" w:firstLine="720"/>
              <w:jc w:val="both"/>
              <w:rPr>
                <w:rFonts w:ascii="Times New Roman" w:hAnsi="Times New Roman"/>
                <w:b/>
                <w:color w:val="000000"/>
                <w:sz w:val="28"/>
                <w:szCs w:val="28"/>
                <w:shd w:val="clear" w:color="auto" w:fill="FFFFFF"/>
              </w:rPr>
            </w:pPr>
            <w:r w:rsidRPr="00894EDD">
              <w:rPr>
                <w:rFonts w:ascii="Times New Roman" w:hAnsi="Times New Roman"/>
                <w:b/>
                <w:bCs/>
                <w:sz w:val="28"/>
                <w:szCs w:val="28"/>
              </w:rPr>
              <w:t>20</w:t>
            </w:r>
            <w:r w:rsidRPr="00894EDD">
              <w:rPr>
                <w:rFonts w:ascii="Times New Roman" w:hAnsi="Times New Roman"/>
                <w:b/>
                <w:bCs/>
                <w:sz w:val="28"/>
                <w:szCs w:val="28"/>
                <w:vertAlign w:val="superscript"/>
              </w:rPr>
              <w:t>5</w:t>
            </w:r>
            <w:r w:rsidRPr="00894EDD">
              <w:rPr>
                <w:rFonts w:ascii="Times New Roman" w:hAnsi="Times New Roman"/>
                <w:b/>
                <w:bCs/>
                <w:sz w:val="28"/>
                <w:szCs w:val="28"/>
              </w:rPr>
              <w:t xml:space="preserve">.  Тимчасово, на період карантину, встановленого Кабінетом Міністрів України з метою </w:t>
            </w:r>
            <w:r w:rsidRPr="00894EDD">
              <w:rPr>
                <w:rFonts w:ascii="Times New Roman" w:hAnsi="Times New Roman"/>
                <w:b/>
                <w:color w:val="000000"/>
                <w:sz w:val="28"/>
                <w:szCs w:val="28"/>
                <w:shd w:val="clear" w:color="auto" w:fill="FFFFFF"/>
              </w:rPr>
              <w:t>запобігання поширенню на території України коронавірусної хвороби (COVID-19), встановити такі особливості судового контролю за дотриманням прав, свобод та інтересів осіб у кримінальних провадженнях, та розгляду окремих питань під час судового провадження.</w:t>
            </w:r>
          </w:p>
          <w:p w:rsidR="008E3929" w:rsidRPr="00894EDD" w:rsidRDefault="008E3929" w:rsidP="008E3929">
            <w:pPr>
              <w:spacing w:line="240" w:lineRule="auto"/>
              <w:ind w:left="-2" w:firstLineChars="0" w:firstLine="720"/>
              <w:jc w:val="both"/>
              <w:rPr>
                <w:rFonts w:ascii="Times New Roman" w:hAnsi="Times New Roman"/>
                <w:b/>
                <w:color w:val="000000"/>
                <w:sz w:val="28"/>
                <w:szCs w:val="28"/>
                <w:shd w:val="clear" w:color="auto" w:fill="FFFFFF"/>
              </w:rPr>
            </w:pPr>
            <w:r w:rsidRPr="00894EDD">
              <w:rPr>
                <w:rFonts w:ascii="Times New Roman" w:hAnsi="Times New Roman"/>
                <w:b/>
                <w:color w:val="000000"/>
                <w:sz w:val="28"/>
                <w:szCs w:val="28"/>
                <w:shd w:val="clear" w:color="auto" w:fill="FFFFFF"/>
              </w:rPr>
              <w:lastRenderedPageBreak/>
              <w:t>Розгляд питань, які віднесено до повноважень слідчого судді (крім розгляду клопотань про надання дозволу на проведення негласних слідчих (розшукових) дій і скарг на рішення, дії чи бездіяльність слідчого чи прокурора під час досудового розслідування), та окремих питань під час судового провадження здійснюється з урахуванням особливостей, визначених цим пунктом.</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hAnsi="Times New Roman"/>
                <w:b/>
                <w:color w:val="000000"/>
                <w:sz w:val="28"/>
                <w:szCs w:val="28"/>
                <w:shd w:val="clear" w:color="auto" w:fill="FFFFFF"/>
              </w:rPr>
            </w:pPr>
            <w:r w:rsidRPr="00894EDD">
              <w:rPr>
                <w:rFonts w:ascii="Times New Roman" w:hAnsi="Times New Roman"/>
                <w:b/>
                <w:color w:val="000000"/>
                <w:sz w:val="28"/>
                <w:szCs w:val="28"/>
                <w:shd w:val="clear" w:color="auto" w:fill="FFFFFF"/>
              </w:rPr>
              <w:t>У разі неможливості визначити слідчого суддю у відповідному суді, (крім Вищого антикорупційного суду) місцевий суд вносить вмотивоване подання про передачу клопотання, яке має розглядатися слідчим суддею, для розгляду до іншого суду</w:t>
            </w:r>
            <w:r w:rsidRPr="00894EDD">
              <w:rPr>
                <w:rFonts w:ascii="Times New Roman" w:hAnsi="Times New Roman"/>
                <w:b/>
                <w:bCs/>
                <w:sz w:val="28"/>
                <w:szCs w:val="28"/>
              </w:rPr>
              <w:t xml:space="preserve"> в межах юрисдикції одного суду апеляційної інстанції або до суду в межах юрисдикції різних апеляційних судів</w:t>
            </w:r>
            <w:r w:rsidRPr="00894EDD">
              <w:rPr>
                <w:rFonts w:ascii="Times New Roman" w:hAnsi="Times New Roman"/>
                <w:b/>
                <w:color w:val="000000"/>
                <w:sz w:val="28"/>
                <w:szCs w:val="28"/>
                <w:shd w:val="clear" w:color="auto" w:fill="FFFFFF"/>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hAnsi="Times New Roman"/>
                <w:b/>
                <w:color w:val="000000"/>
                <w:sz w:val="28"/>
                <w:szCs w:val="28"/>
                <w:shd w:val="clear" w:color="auto" w:fill="FFFFFF"/>
              </w:rPr>
              <w:t>…</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Господарський процесуальний кодекс України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8. </w:t>
            </w:r>
            <w:r w:rsidRPr="00894EDD">
              <w:rPr>
                <w:rFonts w:ascii="Times New Roman" w:eastAsia="Times New Roman" w:hAnsi="Times New Roman" w:cs="Times New Roman"/>
                <w:color w:val="000000"/>
                <w:sz w:val="28"/>
                <w:szCs w:val="28"/>
              </w:rPr>
              <w:t>Гласність судового процесу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bookmarkStart w:id="43" w:name="bookmark=id.46r0co2" w:colFirst="0" w:colLast="0"/>
            <w:bookmarkEnd w:id="43"/>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4. Суд може видалити із зали судових засідань осіб, які перешкоджають веденню судового засідання, здійсненню прав або виконанню обов’язків учасників судового процесу або судді, порушують порядок у залі суду.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Відсутня норма</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13. Розгляд справи здійснюється в порядку письмового провадження за наявними у справі матеріалами, якщо цим Кодексом не передбачено повідомлення учасників справи. У такому випадку судове засідання не проводиться.</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8. </w:t>
            </w:r>
            <w:r w:rsidRPr="00894EDD">
              <w:rPr>
                <w:rFonts w:ascii="Times New Roman" w:eastAsia="Times New Roman" w:hAnsi="Times New Roman" w:cs="Times New Roman"/>
                <w:color w:val="000000"/>
                <w:sz w:val="28"/>
                <w:szCs w:val="28"/>
              </w:rPr>
              <w:t>Гласність судового процесу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color w:val="000000"/>
                <w:sz w:val="28"/>
                <w:szCs w:val="28"/>
              </w:rPr>
              <w:t>4. Суд може видалити із зали судових засідань осіб, які перешкоджають веденню судового засідання, здійсненню прав або виконанню обов’язків учасників судового процесу або судді, порушують порядок у залі суду</w:t>
            </w:r>
            <w:r w:rsidRPr="00894EDD">
              <w:rPr>
                <w:rFonts w:ascii="Times New Roman" w:eastAsia="Times New Roman" w:hAnsi="Times New Roman" w:cs="Times New Roman"/>
                <w:b/>
                <w:color w:val="000000"/>
                <w:sz w:val="28"/>
                <w:szCs w:val="28"/>
              </w:rPr>
              <w:t>. Суд може прийняти рішення про обмеження доступу осіб, які не є учасниками судового процесу, в судове засідання під час карантину, встановленого Кабінетом Міністрів України відповідно до Закону України «Про захист населення від інфекційних хвороб», якщо участь в судовому засіданні становитеме загрозу життю чи здоров’ю особи.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color w:val="000000"/>
                <w:sz w:val="28"/>
                <w:szCs w:val="28"/>
              </w:rPr>
              <w:lastRenderedPageBreak/>
              <w:t>13. Розгляд справи здійснюється в порядку письмового провадження за наявними у справі матеріалами, якщо цим Кодексом не передбачено повідомлення учасників справи. У такому випадку судове засідання не проводиться.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 xml:space="preserve">Стаття 197. </w:t>
            </w:r>
            <w:r w:rsidRPr="00894EDD">
              <w:rPr>
                <w:rFonts w:ascii="Times New Roman" w:eastAsia="Times New Roman" w:hAnsi="Times New Roman" w:cs="Times New Roman"/>
                <w:color w:val="000000"/>
                <w:sz w:val="28"/>
                <w:szCs w:val="28"/>
              </w:rPr>
              <w:t>Участь у судовому засіданні в режимі відеоконференції</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обов’язковою.</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засідання. Копія заяви в той самий строк надсилається іншим учасникам справи.</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Відсутня</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4. Ризики технічної неможливості участі у відеоконференції поза межами приміщення суду, переривання зв’язку тощо несе учасник справи, який подав відповідну заяву.</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 xml:space="preserve">Стаття 197. </w:t>
            </w:r>
            <w:r w:rsidRPr="00894EDD">
              <w:rPr>
                <w:rFonts w:ascii="Times New Roman" w:eastAsia="Times New Roman" w:hAnsi="Times New Roman" w:cs="Times New Roman"/>
                <w:color w:val="000000"/>
                <w:sz w:val="28"/>
                <w:szCs w:val="28"/>
              </w:rPr>
              <w:t>Участь у судовому засіданні в режимі відеоконференції</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обов’язковою.</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засідання. Копія заяви в той самий строк надсилається іншим учасникам справи.</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rsidR="008E3929" w:rsidRPr="00894EDD" w:rsidRDefault="008E3929" w:rsidP="008E3929">
            <w:pPr>
              <w:shd w:val="clear" w:color="auto" w:fill="FFFFFF"/>
              <w:spacing w:line="240" w:lineRule="auto"/>
              <w:ind w:leftChars="0" w:left="0" w:firstLineChars="0" w:firstLine="709"/>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3</w:t>
            </w:r>
            <w:r w:rsidRPr="00894EDD">
              <w:rPr>
                <w:rFonts w:ascii="Times New Roman" w:eastAsia="Times New Roman" w:hAnsi="Times New Roman" w:cs="Times New Roman"/>
                <w:b/>
                <w:sz w:val="28"/>
                <w:szCs w:val="28"/>
                <w:vertAlign w:val="superscript"/>
              </w:rPr>
              <w:t>1</w:t>
            </w:r>
            <w:r w:rsidRPr="00894EDD">
              <w:rPr>
                <w:rFonts w:ascii="Times New Roman" w:eastAsia="Times New Roman" w:hAnsi="Times New Roman" w:cs="Times New Roman"/>
                <w:b/>
                <w:sz w:val="28"/>
                <w:szCs w:val="28"/>
              </w:rPr>
              <w:t xml:space="preserve">. </w:t>
            </w:r>
            <w:r w:rsidR="00225BB4">
              <w:rPr>
                <w:rFonts w:ascii="Times New Roman" w:eastAsia="Times New Roman" w:hAnsi="Times New Roman" w:cs="Times New Roman"/>
                <w:b/>
                <w:sz w:val="28"/>
                <w:szCs w:val="28"/>
              </w:rPr>
              <w:t>П</w:t>
            </w:r>
            <w:r w:rsidR="00225BB4" w:rsidRPr="00225BB4">
              <w:rPr>
                <w:rFonts w:ascii="Times New Roman" w:eastAsia="Times New Roman" w:hAnsi="Times New Roman" w:cs="Times New Roman"/>
                <w:b/>
                <w:sz w:val="28"/>
                <w:szCs w:val="28"/>
              </w:rPr>
              <w:t xml:space="preserve">ід </w:t>
            </w:r>
            <w:r w:rsidR="00225BB4">
              <w:rPr>
                <w:rFonts w:ascii="Times New Roman" w:eastAsia="Times New Roman" w:hAnsi="Times New Roman" w:cs="Times New Roman"/>
                <w:b/>
                <w:sz w:val="28"/>
                <w:szCs w:val="28"/>
              </w:rPr>
              <w:t xml:space="preserve">дії </w:t>
            </w:r>
            <w:r w:rsidR="00225BB4" w:rsidRPr="00225BB4">
              <w:rPr>
                <w:rFonts w:ascii="Times New Roman" w:eastAsia="Times New Roman" w:hAnsi="Times New Roman" w:cs="Times New Roman"/>
                <w:b/>
                <w:sz w:val="28"/>
                <w:szCs w:val="28"/>
              </w:rPr>
              <w:t>час карантину, встановленого Кабінетом Міністрів України на запобігання поширення коронавірусної хвороби (COVID-19)</w:t>
            </w:r>
            <w:r w:rsidRPr="00894EDD">
              <w:rPr>
                <w:rFonts w:ascii="Times New Roman" w:eastAsia="Times New Roman" w:hAnsi="Times New Roman" w:cs="Times New Roman"/>
                <w:b/>
                <w:sz w:val="28"/>
                <w:szCs w:val="28"/>
              </w:rPr>
              <w:t xml:space="preserve">, учасники справи можуть брати участь у судовому засіданні в режимі відеоконференції поза межами приміщення суду з </w:t>
            </w:r>
            <w:r w:rsidRPr="00894EDD">
              <w:rPr>
                <w:rFonts w:ascii="Times New Roman" w:eastAsia="Times New Roman" w:hAnsi="Times New Roman" w:cs="Times New Roman"/>
                <w:b/>
                <w:sz w:val="28"/>
                <w:szCs w:val="28"/>
              </w:rPr>
              <w:lastRenderedPageBreak/>
              <w:t>використанням власних технічних засобів. Підтвердження особи учасника справи здійснюється шляхом накладення електронного підпису, якщо особа немає такого підпису, то у порядку, визначеному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або Державною судовою адміністрацією України.</w:t>
            </w:r>
          </w:p>
          <w:p w:rsidR="008E3929" w:rsidRPr="00894EDD" w:rsidRDefault="008E3929" w:rsidP="008E3929">
            <w:pPr>
              <w:pBdr>
                <w:top w:val="nil"/>
                <w:left w:val="nil"/>
                <w:bottom w:val="nil"/>
                <w:right w:val="nil"/>
                <w:between w:val="nil"/>
              </w:pBdr>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4. Ризики технічної неможливості участі у відеоконференції поза межами приміщення суду, переривання зв’язку тощо несе учасник справи, який подав відповідну заяву.</w:t>
            </w:r>
          </w:p>
          <w:p w:rsidR="008E3929" w:rsidRPr="00894EDD" w:rsidRDefault="008E3929" w:rsidP="008E3929">
            <w:pPr>
              <w:pBdr>
                <w:top w:val="nil"/>
                <w:left w:val="nil"/>
                <w:bottom w:val="nil"/>
                <w:right w:val="nil"/>
                <w:between w:val="nil"/>
              </w:pBd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color w:val="000000"/>
                <w:sz w:val="28"/>
                <w:szCs w:val="28"/>
              </w:rPr>
              <w:t>…</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pacing w:line="240" w:lineRule="auto"/>
              <w:ind w:leftChars="0" w:left="0" w:firstLineChars="0" w:firstLine="709"/>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Розділ Х Прикінцеві положення</w:t>
            </w:r>
          </w:p>
          <w:p w:rsidR="008E3929" w:rsidRPr="00894EDD" w:rsidRDefault="008E3929" w:rsidP="008E3929">
            <w:pPr>
              <w:widowControl w:val="0"/>
              <w:pBdr>
                <w:top w:val="nil"/>
                <w:left w:val="nil"/>
                <w:bottom w:val="nil"/>
                <w:right w:val="nil"/>
                <w:between w:val="nil"/>
              </w:pBdr>
              <w:spacing w:line="240" w:lineRule="auto"/>
              <w:ind w:leftChars="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Частина четверта статті 3, частини перша та друга статті 20 (в частині визначення юрисдикції Вищого суду з питань інтелектуальної власності), частина третя статті 24, частина третя статті 25, частина дев’ята статті 31, частина друга статті 33, частина третя статті 253, частина перша статті 320 цього Кодексу (в частині права на подання заяви про перегляд судового рішення Вищого суду з питань інтелектуальної власності) вводяться в дію з дня, наступного за днем опублікування Головою Вищого суду з питань інтелектуальної власності у газеті "Голос України" повідомлення про початок роботи Вищого суду з питань інтелектуальної власності.</w:t>
            </w:r>
          </w:p>
          <w:p w:rsidR="008E3929" w:rsidRPr="00894EDD" w:rsidRDefault="008E3929" w:rsidP="008E3929">
            <w:pPr>
              <w:widowControl w:val="0"/>
              <w:pBdr>
                <w:top w:val="nil"/>
                <w:left w:val="nil"/>
                <w:bottom w:val="nil"/>
                <w:right w:val="nil"/>
                <w:between w:val="nil"/>
              </w:pBdr>
              <w:spacing w:line="240" w:lineRule="auto"/>
              <w:ind w:leftChars="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2. Частина друга статті 159 в частині надсилання копії судового наказу, що містить інформацію про веб-адресу судового наказу в Єдиному державному реєстрі виконавчих </w:t>
            </w:r>
            <w:r w:rsidRPr="00894EDD">
              <w:rPr>
                <w:rFonts w:ascii="Times New Roman" w:eastAsia="Times New Roman" w:hAnsi="Times New Roman" w:cs="Times New Roman"/>
                <w:color w:val="000000"/>
                <w:sz w:val="28"/>
                <w:szCs w:val="28"/>
              </w:rPr>
              <w:lastRenderedPageBreak/>
              <w:t>документів, частини четверта, сьома та восьма статті 327 (в частині внесення документів до Єдиного державного реєстру виконавчих документів), частина восьма статті 356 цього Кодексу вводяться в дію через 30 днів із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w:t>
            </w:r>
          </w:p>
          <w:p w:rsidR="008E3929" w:rsidRPr="00894EDD" w:rsidRDefault="008E3929" w:rsidP="008E3929">
            <w:pPr>
              <w:widowControl w:val="0"/>
              <w:pBdr>
                <w:top w:val="nil"/>
                <w:left w:val="nil"/>
                <w:bottom w:val="nil"/>
                <w:right w:val="nil"/>
                <w:between w:val="nil"/>
              </w:pBdr>
              <w:spacing w:line="240" w:lineRule="auto"/>
              <w:ind w:leftChars="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Частина десята статті 238 цього Кодексу вводиться в дію з 1 січня 2019 року.</w:t>
            </w:r>
          </w:p>
          <w:p w:rsidR="00634A76" w:rsidRPr="00894EDD" w:rsidRDefault="00634A76"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widowControl w:val="0"/>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lastRenderedPageBreak/>
              <w:t>Розділ Х Прикінцеві положення</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1. Частина четверта статті 3, частини перша та друга статті 20 (в частині визначення юрисдикції Вищого суду з питань інтелектуальної власності), частина третя статті 24, частина третя статті 25, частина дев’ята статті 31, частина друга статті 33, частина третя статті 253, частина перша статті 320 цього Кодексу (в частині права на подання заяви про перегляд судового рішення Вищого суду з питань інтелектуальної власності) вводяться в дію з дня, наступного за днем опублікування Головою Вищого суду з питань інтелектуальної власності у газеті "Голос України" повідомлення про початок роботи Вищого суду з питань інтелектуальної власності.</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 xml:space="preserve">2. Частина друга статті 159 в частині надсилання копії судового наказу, що містить інформацію про веб-адресу судового наказу в Єдиному державному реєстрі виконавчих </w:t>
            </w:r>
            <w:r w:rsidRPr="00894EDD">
              <w:rPr>
                <w:rFonts w:ascii="Times New Roman" w:eastAsia="Times New Roman" w:hAnsi="Times New Roman" w:cs="Times New Roman"/>
                <w:sz w:val="28"/>
                <w:szCs w:val="28"/>
              </w:rPr>
              <w:lastRenderedPageBreak/>
              <w:t>документів, частини четверта, сьома та восьма статті 327 (в частині внесення документів до Єдиного державного реєстру виконавчих документів), частина восьма статті 356 цього Кодексу вводяться в дію через 30 днів із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3. Частина десята статті 238 цього Кодексу вводиться в дію з 1 січня 2019 року.</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4. Під час карантину, встановленого Кабінетом Міністрів України на запобігання поширення коронавірусної хвороби (COVID-19), строки, визначені статтями  46, 157, 195, 229, 256, 260, 288, 295, 306, 321, 341, 346, 349, а також інші процесуальні строки щодо зміни предмета або підстави позову, збільшення або зменшення розміру позовних вимог, апеляційного оскарження, залишення апеляційної скарги без руху, повернення апеляційної скарги, подання заяви про скасування судового наказу, розгляду справи по суті, строки на які зупиняється провадження, подання заяви про перегляд судових рішень за нововиявленими або виключними обставинами, звернення зі скаргою, оскарження рішення третейського суду, судового розгляду справи, касаційного оскарження, подання відзиву, продовжуються на строк дії  такого карантину.</w:t>
            </w:r>
          </w:p>
          <w:p w:rsidR="008E3929" w:rsidRPr="00894EDD" w:rsidRDefault="008E3929" w:rsidP="008E3929">
            <w:pPr>
              <w:pBdr>
                <w:top w:val="nil"/>
                <w:left w:val="nil"/>
                <w:bottom w:val="nil"/>
                <w:right w:val="nil"/>
                <w:between w:val="nil"/>
              </w:pBd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Строк, який встановлює суд у своєму рішенні, не може бути меншим, ніж строк карантину,  пов′язаного із запобіганням поширення коронавірусної хвороби (COVID-19).</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Цивільний процесуальний кодекс України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7. </w:t>
            </w:r>
            <w:r w:rsidRPr="00894EDD">
              <w:rPr>
                <w:rFonts w:ascii="Times New Roman" w:eastAsia="Times New Roman" w:hAnsi="Times New Roman" w:cs="Times New Roman"/>
                <w:color w:val="000000"/>
                <w:sz w:val="28"/>
                <w:szCs w:val="28"/>
              </w:rPr>
              <w:t>Гласність судового процесу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bookmarkStart w:id="44" w:name="bookmark=id.1egqt2p" w:colFirst="0" w:colLast="0"/>
            <w:bookmarkEnd w:id="44"/>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Суд може видалити із зали судових засідань осіб, які перешкоджають веденню судового засідання, здійсненню прав або виконанню обов’язків учасників судового процесу або судді, порушують порядок у залі суду.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Відсутня норма</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13. Розгляд справи здійснюється в порядку письмового провадження за наявними у справі матеріалами, якщо цим Кодексом не передбачено повідомлення учасників справи. У такому випадку судове засідання не проводиться.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7. </w:t>
            </w:r>
            <w:r w:rsidRPr="00894EDD">
              <w:rPr>
                <w:rFonts w:ascii="Times New Roman" w:eastAsia="Times New Roman" w:hAnsi="Times New Roman" w:cs="Times New Roman"/>
                <w:color w:val="000000"/>
                <w:sz w:val="28"/>
                <w:szCs w:val="28"/>
              </w:rPr>
              <w:t>Гласність судового процесу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color w:val="000000"/>
                <w:sz w:val="28"/>
                <w:szCs w:val="28"/>
              </w:rPr>
              <w:t xml:space="preserve">3. Суд може видалити із зали судових засідань осіб, які перешкоджають веденню судового засідання, здійсненню прав або виконанню обов’язків учасників судового процесу або судді, порушують порядок у залі суду. </w:t>
            </w:r>
            <w:r w:rsidRPr="00894EDD">
              <w:rPr>
                <w:rFonts w:ascii="Times New Roman" w:eastAsia="Times New Roman" w:hAnsi="Times New Roman" w:cs="Times New Roman"/>
                <w:b/>
                <w:color w:val="000000"/>
                <w:sz w:val="28"/>
                <w:szCs w:val="28"/>
              </w:rPr>
              <w:t>Суд може прийняти рішення про обмеження доступу осіб, які не є учасниками судового процесу, в судове засідання під час карантину, встановленого Кабінетом Міністрів України відповідно до Закону України «Про захист населення від інфекційних хвороб», якщо участь в судовому засіданні становитеме загрозу життю чи здоров’ю особи.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shd w:val="clear" w:color="auto" w:fill="FFFFFF"/>
              <w:spacing w:line="240" w:lineRule="auto"/>
              <w:ind w:leftChars="0" w:left="0" w:firstLineChars="0" w:firstLine="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color w:val="000000"/>
                <w:sz w:val="28"/>
                <w:szCs w:val="28"/>
              </w:rPr>
              <w:t>13. Розгляд справи здійснюється в порядку письмового провадження за наявними у справі матеріалами, якщо цим Кодексом не передбачено повідомлення учасників справи. У такому випадку судове засідання не проводиться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Стаття 212. </w:t>
            </w:r>
            <w:r w:rsidRPr="00894EDD">
              <w:rPr>
                <w:rFonts w:ascii="Times New Roman" w:eastAsia="Times New Roman" w:hAnsi="Times New Roman" w:cs="Times New Roman"/>
                <w:color w:val="000000"/>
                <w:sz w:val="28"/>
                <w:szCs w:val="28"/>
              </w:rPr>
              <w:t>Участь у судовому засіданні в режимі відеоконференції</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w:t>
            </w:r>
            <w:r w:rsidRPr="00894EDD">
              <w:rPr>
                <w:rFonts w:ascii="Times New Roman" w:eastAsia="Times New Roman" w:hAnsi="Times New Roman" w:cs="Times New Roman"/>
                <w:color w:val="000000"/>
                <w:sz w:val="28"/>
                <w:szCs w:val="28"/>
              </w:rPr>
              <w:lastRenderedPageBreak/>
              <w:t>відкриття провадження у справі, крім випадків, коли явка цього учасника справи в судове засідання визнана судом обов’язковою.</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засідання. Копія заяви в той самий строк надсилається іншим учасникам справи.</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Відсутня</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4. Ризики технічної неможливості участі в відеоконференції поза межами приміщення суду, переривання зв’язку тощо несе учасник справи, який подав відповідну заяву.</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 xml:space="preserve">Стаття 212. </w:t>
            </w:r>
            <w:r w:rsidRPr="00894EDD">
              <w:rPr>
                <w:rFonts w:ascii="Times New Roman" w:eastAsia="Times New Roman" w:hAnsi="Times New Roman" w:cs="Times New Roman"/>
                <w:color w:val="000000"/>
                <w:sz w:val="28"/>
                <w:szCs w:val="28"/>
              </w:rPr>
              <w:t>Участь у судовому засіданні в режимі відеоконференції</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w:t>
            </w:r>
            <w:r w:rsidRPr="00894EDD">
              <w:rPr>
                <w:rFonts w:ascii="Times New Roman" w:eastAsia="Times New Roman" w:hAnsi="Times New Roman" w:cs="Times New Roman"/>
                <w:color w:val="000000"/>
                <w:sz w:val="28"/>
                <w:szCs w:val="28"/>
              </w:rPr>
              <w:lastRenderedPageBreak/>
              <w:t>відкриття провадження у справі, крім випадків, коли явка цього учасника справи в судове засідання визнана судом обов’язковою.</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засідання. Копія заяви в той самий строк надсилається іншим учасникам справи.</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rsidR="008E3929" w:rsidRPr="00894EDD" w:rsidRDefault="008E3929" w:rsidP="008E3929">
            <w:pPr>
              <w:shd w:val="clear" w:color="auto" w:fill="FFFFFF"/>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3</w:t>
            </w:r>
            <w:r w:rsidRPr="00894EDD">
              <w:rPr>
                <w:rFonts w:ascii="Times New Roman" w:eastAsia="Times New Roman" w:hAnsi="Times New Roman" w:cs="Times New Roman"/>
                <w:b/>
                <w:sz w:val="28"/>
                <w:szCs w:val="28"/>
                <w:vertAlign w:val="superscript"/>
              </w:rPr>
              <w:t>1</w:t>
            </w:r>
            <w:r w:rsidRPr="00894EDD">
              <w:rPr>
                <w:rFonts w:ascii="Times New Roman" w:eastAsia="Times New Roman" w:hAnsi="Times New Roman" w:cs="Times New Roman"/>
                <w:b/>
                <w:sz w:val="28"/>
                <w:szCs w:val="28"/>
              </w:rPr>
              <w:t xml:space="preserve">. </w:t>
            </w:r>
            <w:r w:rsidR="00225BB4">
              <w:rPr>
                <w:rFonts w:ascii="Times New Roman" w:eastAsia="Times New Roman" w:hAnsi="Times New Roman" w:cs="Times New Roman"/>
                <w:b/>
                <w:sz w:val="28"/>
                <w:szCs w:val="28"/>
              </w:rPr>
              <w:t xml:space="preserve">Під час </w:t>
            </w:r>
            <w:r w:rsidR="00225BB4" w:rsidRPr="00225BB4">
              <w:rPr>
                <w:rFonts w:ascii="Times New Roman" w:eastAsia="Times New Roman" w:hAnsi="Times New Roman" w:cs="Times New Roman"/>
                <w:b/>
                <w:sz w:val="28"/>
                <w:szCs w:val="28"/>
              </w:rPr>
              <w:t>карантину, встановленого Кабінетом Міністрів України на запобігання поширення коронавірусної хвороби (COVID-19)</w:t>
            </w:r>
            <w:r w:rsidRPr="00894EDD">
              <w:rPr>
                <w:rFonts w:ascii="Times New Roman" w:eastAsia="Times New Roman" w:hAnsi="Times New Roman" w:cs="Times New Roman"/>
                <w:b/>
                <w:sz w:val="28"/>
                <w:szCs w:val="28"/>
              </w:rPr>
              <w:t xml:space="preserve">, учасники справи можуть брати участь у судовому засіданні в режимі відеоконференції поза межами приміщення суду з використанням власних технічних засобів. Підтвердження особи учасника справи здійснюється шляхом накладення </w:t>
            </w:r>
            <w:r w:rsidRPr="00894EDD">
              <w:rPr>
                <w:rFonts w:ascii="Times New Roman" w:hAnsi="Times New Roman" w:cs="Times New Roman"/>
                <w:sz w:val="28"/>
                <w:szCs w:val="28"/>
                <w:shd w:val="clear" w:color="auto" w:fill="FFFFFF"/>
              </w:rPr>
              <w:t xml:space="preserve">електронного підпису, якщо особа немає такого підпису, то у порядку, визначеному </w:t>
            </w:r>
            <w:r w:rsidRPr="00894EDD">
              <w:rPr>
                <w:rFonts w:ascii="Times New Roman" w:eastAsia="Times New Roman" w:hAnsi="Times New Roman" w:cs="Times New Roman"/>
                <w:b/>
                <w:sz w:val="28"/>
                <w:szCs w:val="28"/>
              </w:rPr>
              <w:t>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або Державною судовою адміністрацією України</w:t>
            </w:r>
            <w:r w:rsidRPr="00894EDD">
              <w:rPr>
                <w:rFonts w:ascii="Times New Roman" w:eastAsia="Times New Roman" w:hAnsi="Times New Roman" w:cs="Times New Roman"/>
                <w:sz w:val="28"/>
                <w:szCs w:val="28"/>
              </w:rPr>
              <w:t>”.</w:t>
            </w:r>
          </w:p>
          <w:p w:rsidR="008E3929" w:rsidRPr="00894EDD" w:rsidRDefault="008E3929" w:rsidP="008E3929">
            <w:pPr>
              <w:shd w:val="clear" w:color="auto" w:fill="FFFFFF"/>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 xml:space="preserve"> </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4. Ризики технічної неможливості участі в відеоконференції поза межами приміщення суду, переривання зв’язку тощо несе учасник справи, який подав відповідну заяву.</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Розділ ХII Прикінцеві положення</w:t>
            </w:r>
          </w:p>
          <w:p w:rsidR="008E3929" w:rsidRPr="00894EDD" w:rsidRDefault="008E3929"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634A76">
            <w:pPr>
              <w:widowControl w:val="0"/>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Частина друга статті 172 (в частині надсилання копії судового наказу, що містить інформацію про веб-адресу судового наказу в Єдиному державному реєстрі виконавчих документів), частини четверта, сьома та восьма статті 431 (в частині внесення документів до Єдиного державного реєстру виконавчих документів), частина друга статті 470, частина десята статті 479, частина дев’ята статті 480, частина сьома статті 487 цього Кодексу вводяться в дію через 30 днів із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w:t>
            </w:r>
          </w:p>
          <w:p w:rsidR="008E3929" w:rsidRPr="00894EDD" w:rsidRDefault="008E3929" w:rsidP="00634A76">
            <w:pPr>
              <w:widowControl w:val="0"/>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634A76">
            <w:pPr>
              <w:pBdr>
                <w:top w:val="nil"/>
                <w:left w:val="nil"/>
                <w:bottom w:val="nil"/>
                <w:right w:val="nil"/>
                <w:between w:val="nil"/>
              </w:pBdr>
              <w:shd w:val="clear" w:color="auto" w:fill="FFFFFF"/>
              <w:tabs>
                <w:tab w:val="left" w:pos="1134"/>
              </w:tabs>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Частини десята, одинадцята статті 265, частини четверта, п’ята статті 479 цього Кодексу вводяться в дію з 1 січня 2019 року.</w:t>
            </w:r>
          </w:p>
          <w:p w:rsidR="008E3929" w:rsidRPr="00894EDD" w:rsidRDefault="008E3929" w:rsidP="00634A76">
            <w:pPr>
              <w:pBdr>
                <w:top w:val="nil"/>
                <w:left w:val="nil"/>
                <w:bottom w:val="nil"/>
                <w:right w:val="nil"/>
                <w:between w:val="nil"/>
              </w:pBdr>
              <w:shd w:val="clear" w:color="auto" w:fill="FFFFFF"/>
              <w:tabs>
                <w:tab w:val="left" w:pos="1134"/>
              </w:tabs>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Розділ ХII Прикінцеві положення</w:t>
            </w:r>
          </w:p>
          <w:p w:rsidR="008E3929" w:rsidRPr="00894EDD" w:rsidRDefault="008E3929"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634A76">
            <w:pPr>
              <w:widowControl w:val="0"/>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Частина друга статті 172 (в частині надсилання копії судового наказу, що містить інформацію про веб-адресу судового наказу в Єдиному державному реєстрі виконавчих документів), частини четверта, сьома та восьма статті 431 (в частині внесення документів до Єдиного державного реєстру виконавчих документів), частина друга статті 470, частина десята статті 479, частина дев’ята статті 480, частина сьома статті 487 цього Кодексу вводяться в дію через 30 днів із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w:t>
            </w:r>
          </w:p>
          <w:p w:rsidR="008E3929" w:rsidRPr="00894EDD" w:rsidRDefault="008E3929" w:rsidP="00634A76">
            <w:pPr>
              <w:widowControl w:val="0"/>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634A76">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Частини десята, одинадцята статті 265, частини четверта, п’ята статті 479 цього Кодексу вводяться в дію з 1 січня 2019 року.</w:t>
            </w:r>
          </w:p>
          <w:p w:rsidR="008E3929" w:rsidRPr="00894EDD" w:rsidRDefault="008E3929" w:rsidP="00634A76">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 xml:space="preserve">3. Під час карантину, встановленого Кабінетом Міністрів України на запобігання поширення коронавірусної хвороби (COVID-19), строки, визначені статтями  49, 83, 84, 170, 178, 179, 180, 181, 185, 210, 222, 253, 275, 284, 325, 354, 357, 360, 371, 390, 393, 395, 398, 407, 424 цього Кодексу а також інші процесуальні строки щодо зміни предмета або підстави позову, збільшення або зменшення розміру позовних вимог, подання доказів, витребування доказів,  забезпечення доказів, а також щодо строків звернення до суду, подання відзиву та відповіді на відзив, заперечення,  пояснень третьої особи щодо позову або відзиву, залишення позовної заяви без руху, подання зави про перегляд заочного рішення, </w:t>
            </w:r>
            <w:r w:rsidRPr="00894EDD">
              <w:rPr>
                <w:rFonts w:ascii="Times New Roman" w:eastAsia="Times New Roman" w:hAnsi="Times New Roman" w:cs="Times New Roman"/>
                <w:b/>
                <w:color w:val="000000"/>
                <w:sz w:val="28"/>
                <w:szCs w:val="28"/>
              </w:rPr>
              <w:lastRenderedPageBreak/>
              <w:t>повернення позовної заяви, пред’явлення зустрічного позову, заяви про скасування судового наказу, розгляду адміністративної справи, апеляційного оскарження, розгляду апеляційної скарги, касаційного оскарження, розгляду касаційної скарги, подання заяви про перегляд судового рішення за нововиявленими або виключними обставинами, продовжуються на строк дії  такого карантину.</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bookmarkStart w:id="45" w:name="_heading=h.ns1fdgc3ji3e" w:colFirst="0" w:colLast="0"/>
            <w:bookmarkEnd w:id="45"/>
            <w:r w:rsidRPr="00894EDD">
              <w:rPr>
                <w:rFonts w:ascii="Times New Roman" w:eastAsia="Times New Roman" w:hAnsi="Times New Roman" w:cs="Times New Roman"/>
                <w:b/>
                <w:color w:val="000000"/>
                <w:sz w:val="28"/>
                <w:szCs w:val="28"/>
              </w:rPr>
              <w:lastRenderedPageBreak/>
              <w:t>Закон України «Про банки і банківську діяльність»</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Розділ VII Прикінцеві положення</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8. У разі здійснення банком реструктуризації зобов’язань боржника відповідно до Закону України "Про фінансову реструктуризацію" банк може встановлювати процентні ставки та комісійні винагороди на рівні, нижчому за собівартість банківських послуг у цьому банку.</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lastRenderedPageBreak/>
              <w:t>Розділ VII Прикінцеві положення</w:t>
            </w: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w:t>
            </w: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8. У разі здійснення банком реструктуризації зобов’язань боржника відповідно до Закону України "Про фінансову реструктуризацію" банк може встановлювати процентні ставки та комісійні винагороди на рівні, нижчому за собівартість банківських послуг у цьому банку.</w:t>
            </w: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9. В період здійснення в Україні заходів щодо запобігання виникнення, поширення і розповсюдження епідемій, зокрема короновірусу (COVID-19) у зв’язку із такими заходами, забороняється підвищення процентної ставки за кредитним договором.</w:t>
            </w: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 xml:space="preserve">10. Тимчасово, у зв’язку з проведенням заходів, спрямованих на запобігання виникнення та поширенню коронавірусної хвороби (COVID-19), положення статті 69 цього Закону щодо строків оприлюднення річної фінансової звітності, річної консолідованої фінансової звітності банку разом із аудиторським звітом за 2019 рік не застосовуються у 2020 році. Така звітність може бути оприлюднена банками до 30 квітня 2020 року, а після зазначеної дати оприлюднюється в строки, встановлені </w:t>
            </w:r>
            <w:r w:rsidRPr="00894EDD">
              <w:rPr>
                <w:rFonts w:ascii="Times New Roman" w:eastAsia="Times New Roman" w:hAnsi="Times New Roman" w:cs="Times New Roman"/>
                <w:b/>
                <w:sz w:val="28"/>
                <w:szCs w:val="28"/>
              </w:rPr>
              <w:lastRenderedPageBreak/>
              <w:t>пунктом 7 Розділу XVII Закону України «Про цінні папери та фондовий ринок».</w:t>
            </w:r>
          </w:p>
          <w:p w:rsidR="00634A76" w:rsidRPr="00894EDD" w:rsidRDefault="00634A76"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11. Тимчасово, у зв’язку з проведенням заходів, спрямованих на запобігання виникнення та поширенню коронавірусної хвороби (COVID-19), положення статті 69 цього Закону щодо строків оприлюднення річної консолідованої звітності банківської групи разом із аудиторським звітом</w:t>
            </w:r>
            <w:r w:rsidRPr="00894EDD">
              <w:rPr>
                <w:sz w:val="28"/>
                <w:szCs w:val="28"/>
              </w:rPr>
              <w:t xml:space="preserve"> </w:t>
            </w:r>
            <w:r w:rsidRPr="00894EDD">
              <w:rPr>
                <w:rFonts w:ascii="Times New Roman" w:eastAsia="Times New Roman" w:hAnsi="Times New Roman" w:cs="Times New Roman"/>
                <w:b/>
                <w:sz w:val="28"/>
                <w:szCs w:val="28"/>
              </w:rPr>
              <w:t>за 2019 рік не застосовуються у 2020 році. Така звітність може бути оприлюднена відповідальною особою банківської групи до 1 червня 2020 року, а після зазначеної дати оприлюднюється протягом 30 робочих днів після оприлюднення річної фінансової звітності, річної консолідованої фінансової звітності банку разом із аудиторським звітом за 2019 рік.</w:t>
            </w:r>
          </w:p>
          <w:p w:rsidR="008E3929" w:rsidRPr="00894EDD" w:rsidRDefault="008E3929" w:rsidP="00634A76">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rPr>
          <w:trHeight w:val="441"/>
        </w:trPr>
        <w:tc>
          <w:tcPr>
            <w:tcW w:w="15026" w:type="dxa"/>
            <w:gridSpan w:val="2"/>
            <w:tcBorders>
              <w:top w:val="single" w:sz="4" w:space="0" w:color="auto"/>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зайнятість населення»</w:t>
            </w:r>
          </w:p>
        </w:tc>
      </w:tr>
      <w:tr w:rsidR="008E3929" w:rsidRPr="00894EDD" w:rsidTr="00B929EF">
        <w:trPr>
          <w:trHeight w:val="1156"/>
        </w:trPr>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47.</w:t>
            </w:r>
            <w:r w:rsidRPr="00894EDD">
              <w:rPr>
                <w:rFonts w:ascii="Times New Roman" w:eastAsia="Times New Roman" w:hAnsi="Times New Roman" w:cs="Times New Roman"/>
                <w:color w:val="000000"/>
                <w:sz w:val="28"/>
                <w:szCs w:val="28"/>
              </w:rPr>
              <w:t> Допомога по частковому безробіттю</w:t>
            </w:r>
            <w:bookmarkStart w:id="46" w:name="bookmark=id.25b2l0r" w:colFirst="0" w:colLast="0"/>
            <w:bookmarkEnd w:id="46"/>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Допомога по частковому безробіттю надається територіальним органом центрального органу виконавчої влади, що реалізує державну політику у сфері зайнятості населення та трудової міграції, застрахованим особам у разі втрати ними частини заробітної плати внаслідок вимушеного скорочення передбаченої законодавством тривалості робочого часу у зв'язку із зупиненням (скороченням) виробництва продукції без припинення трудових відносин у разі, коли: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47" w:name="bookmark=id.kgcv8k" w:colFirst="0" w:colLast="0"/>
            <w:bookmarkEnd w:id="47"/>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зупинення (скорочення) виробництва на підприємстві або в цеху, дільниці із замкнутим циклом виробництва (структурний підрозділ підприємства, у якому здійснюються </w:t>
            </w:r>
            <w:r w:rsidRPr="00894EDD">
              <w:rPr>
                <w:rFonts w:ascii="Times New Roman" w:eastAsia="Times New Roman" w:hAnsi="Times New Roman" w:cs="Times New Roman"/>
                <w:color w:val="000000"/>
                <w:sz w:val="28"/>
                <w:szCs w:val="28"/>
              </w:rPr>
              <w:lastRenderedPageBreak/>
              <w:t>всі етапи технологічного процесу з виробництва певного виду продукції у межах такого підрозділу), що має невідворотний та тимчасовий характер, триває не менше трьох місяців і не перевищує шести місяців, не залежить від працівників та роботодавця, охопило не менш як 20 відсотків чисельності працівників підприємства або цеху, дільниці, у яких скорочення робочого часу становить 30 і більше відсотків на місяць;</w:t>
            </w:r>
            <w:bookmarkStart w:id="48" w:name="bookmark=id.34g0dwd" w:colFirst="0" w:colLast="0"/>
            <w:bookmarkStart w:id="49" w:name="bookmark=id.1jlao46" w:colFirst="0" w:colLast="0"/>
            <w:bookmarkEnd w:id="48"/>
            <w:bookmarkEnd w:id="49"/>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зупинення (скорочення) виробництва та тривалості робочого часу працівників є вимушеним, оскільки вичерпано всі можливі заходи запобігання йому, що підтверджується узгодженим рішенням роботодавця та виборним органом профспілкової організації, з якою укладено колективний договір, за результатами консультацій між ними.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Про можливе зупинення (скорочення) виробництва роботодавець зобов'язаний повідомляти територіальний орган письмово за </w:t>
            </w:r>
            <w:hyperlink r:id="rId25" w:anchor="n13">
              <w:r w:rsidRPr="00894EDD">
                <w:rPr>
                  <w:rFonts w:ascii="Times New Roman" w:eastAsia="Times New Roman" w:hAnsi="Times New Roman" w:cs="Times New Roman"/>
                  <w:color w:val="000000"/>
                  <w:sz w:val="28"/>
                  <w:szCs w:val="28"/>
                </w:rPr>
                <w:t>формою</w:t>
              </w:r>
            </w:hyperlink>
            <w:r w:rsidRPr="00894EDD">
              <w:rPr>
                <w:rFonts w:ascii="Times New Roman" w:eastAsia="Times New Roman" w:hAnsi="Times New Roman" w:cs="Times New Roman"/>
                <w:color w:val="000000"/>
                <w:sz w:val="28"/>
                <w:szCs w:val="28"/>
              </w:rPr>
              <w:t> т</w:t>
            </w:r>
            <w:bookmarkStart w:id="50" w:name="bookmark=id.43ky6rz" w:colFirst="0" w:colLast="0"/>
            <w:bookmarkEnd w:id="50"/>
            <w:r w:rsidRPr="00894EDD">
              <w:rPr>
                <w:rFonts w:ascii="Times New Roman" w:eastAsia="Times New Roman" w:hAnsi="Times New Roman" w:cs="Times New Roman"/>
                <w:color w:val="000000"/>
                <w:sz w:val="28"/>
                <w:szCs w:val="28"/>
              </w:rPr>
              <w:t>а у строки, визначені центральним органом виконавчої влади, що реалізує державну політику у сфері зайнятості населення та трудової міграції.</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Право на допомогу по частковому безробіттю мають застраховані особи, які протягом 12 місяців, що передували місяцю, в якому почалося скорочення передбаченої законодавством тривалості робочого часу, працювали не менше шести календарних місяців, сплачували страхові внески та у яких скорочення тривалості робочого часу становить 50 і більше відсотків на місяць.</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Відсутній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51" w:name="bookmark=id.2iq8gzs" w:colFirst="0" w:colLast="0"/>
            <w:bookmarkEnd w:id="51"/>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52" w:name="bookmark=id.xvir7l" w:colFirst="0" w:colLast="0"/>
            <w:bookmarkEnd w:id="52"/>
            <w:r w:rsidRPr="00894EDD">
              <w:rPr>
                <w:rFonts w:ascii="Times New Roman" w:eastAsia="Times New Roman" w:hAnsi="Times New Roman" w:cs="Times New Roman"/>
                <w:color w:val="000000"/>
                <w:sz w:val="28"/>
                <w:szCs w:val="28"/>
              </w:rPr>
              <w:t>3. Допомога по частковому безробіттю не надається у разі, коли: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зупинення (скорочення) виробництва носить сезонний характер або виникає виключно з організаційно-виробничих причин;</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53" w:name="bookmark=id.3hv69ve" w:colFirst="0" w:colLast="0"/>
            <w:bookmarkEnd w:id="53"/>
            <w:r w:rsidRPr="00894EDD">
              <w:rPr>
                <w:rFonts w:ascii="Times New Roman" w:eastAsia="Times New Roman" w:hAnsi="Times New Roman" w:cs="Times New Roman"/>
                <w:color w:val="000000"/>
                <w:sz w:val="28"/>
                <w:szCs w:val="28"/>
              </w:rPr>
              <w:t>2) є можливість працевлаштування (тимчасового переведення) працівників на період зупинення (скорочення) виробництва на інших дільницях, у цехах;</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54" w:name="bookmark=id.1x0gk37" w:colFirst="0" w:colLast="0"/>
            <w:bookmarkEnd w:id="54"/>
            <w:r w:rsidRPr="00894EDD">
              <w:rPr>
                <w:rFonts w:ascii="Times New Roman" w:eastAsia="Times New Roman" w:hAnsi="Times New Roman" w:cs="Times New Roman"/>
                <w:color w:val="000000"/>
                <w:sz w:val="28"/>
                <w:szCs w:val="28"/>
              </w:rPr>
              <w:t>3) працівник:</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55" w:name="bookmark=id.4h042r0" w:colFirst="0" w:colLast="0"/>
            <w:bookmarkEnd w:id="55"/>
            <w:r w:rsidRPr="00894EDD">
              <w:rPr>
                <w:rFonts w:ascii="Times New Roman" w:eastAsia="Times New Roman" w:hAnsi="Times New Roman" w:cs="Times New Roman"/>
                <w:color w:val="000000"/>
                <w:sz w:val="28"/>
                <w:szCs w:val="28"/>
              </w:rPr>
              <w:t>відмовився від працевлаштування (тимчасового переведення) на підходящу роботу на підприємстві з повним робочим днем (тижнем);</w:t>
            </w:r>
            <w:bookmarkStart w:id="56" w:name="bookmark=id.2w5ecyt" w:colFirst="0" w:colLast="0"/>
            <w:bookmarkEnd w:id="56"/>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працює на підприємстві за сумісництвом;</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57" w:name="bookmark=id.1baon6m" w:colFirst="0" w:colLast="0"/>
            <w:bookmarkEnd w:id="57"/>
            <w:r w:rsidRPr="00894EDD">
              <w:rPr>
                <w:rFonts w:ascii="Times New Roman" w:eastAsia="Times New Roman" w:hAnsi="Times New Roman" w:cs="Times New Roman"/>
                <w:color w:val="000000"/>
                <w:sz w:val="28"/>
                <w:szCs w:val="28"/>
              </w:rPr>
              <w:t>проходить альтернативну (невійськову) службу.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58" w:name="bookmark=id.3vac5uf" w:colFirst="0" w:colLast="0"/>
            <w:bookmarkEnd w:id="58"/>
            <w:r w:rsidRPr="00894EDD">
              <w:rPr>
                <w:rFonts w:ascii="Times New Roman" w:eastAsia="Times New Roman" w:hAnsi="Times New Roman" w:cs="Times New Roman"/>
                <w:color w:val="000000"/>
                <w:sz w:val="28"/>
                <w:szCs w:val="28"/>
              </w:rPr>
              <w:t>4.</w:t>
            </w:r>
            <w:bookmarkStart w:id="59" w:name="bookmark=id.2afmg28" w:colFirst="0" w:colLast="0"/>
            <w:bookmarkEnd w:id="59"/>
            <w:r w:rsidRPr="00894EDD">
              <w:rPr>
                <w:rFonts w:ascii="Times New Roman" w:eastAsia="Times New Roman" w:hAnsi="Times New Roman" w:cs="Times New Roman"/>
                <w:color w:val="000000"/>
                <w:sz w:val="28"/>
                <w:szCs w:val="28"/>
              </w:rPr>
              <w:t xml:space="preserve"> Допомога по частковому безробіттю встановлюється за кожну годину, на яку працівникові було скорочено передбачену законодавством тривалість робочого часу, із розрахунку двох третин тарифної ставки (окладу), встановленої працівникові відповідного розряду. Розмір допомоги визначається під час затвердження бюджету Фонду загальнообов'язкового державного соціального страхування України на випадок безробіття виходячи з фінансових </w:t>
            </w:r>
            <w:r w:rsidRPr="00894EDD">
              <w:rPr>
                <w:rFonts w:ascii="Times New Roman" w:eastAsia="Times New Roman" w:hAnsi="Times New Roman" w:cs="Times New Roman"/>
                <w:color w:val="000000"/>
                <w:sz w:val="28"/>
                <w:szCs w:val="28"/>
              </w:rPr>
              <w:lastRenderedPageBreak/>
              <w:t>можливостей і не може перевищувати прожиткового мінімуму для працездатних осіб, встановленого законом.</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5. Виплата працівникам допомоги по частковому безробіттю здійснюється підприємством з першого дня скорочення тривалості їх робочого часу за рахунок коштів Фонду загальнообов'язкового державного соціального страхування України на випадок безробіття у межах строку зупинення (скорочення) виробництва, але не більше 180 календарних днів протягом року.</w:t>
            </w:r>
            <w:bookmarkStart w:id="60" w:name="bookmark=id.pkwqa1" w:colFirst="0" w:colLast="0"/>
            <w:bookmarkEnd w:id="60"/>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6. У разі порушення гарантій зайнятості осіб, яким виплачувалася допомога по частковому безробіттю (розірвання трудового договору протягом шести місяців (якщо допомога виплачувалася менше ніж 180 календарних днів - протягом періоду, що дорівнює періоду виплати допомоги), з дня закінчення виплати допомоги з підстав, передбачених </w:t>
            </w:r>
            <w:hyperlink r:id="rId26" w:anchor="n233">
              <w:r w:rsidRPr="00894EDD">
                <w:rPr>
                  <w:rFonts w:ascii="Times New Roman" w:eastAsia="Times New Roman" w:hAnsi="Times New Roman" w:cs="Times New Roman"/>
                  <w:color w:val="000000"/>
                  <w:sz w:val="28"/>
                  <w:szCs w:val="28"/>
                </w:rPr>
                <w:t>пунктом 1 статті 40</w:t>
              </w:r>
            </w:hyperlink>
            <w:r w:rsidRPr="00894EDD">
              <w:rPr>
                <w:rFonts w:ascii="Times New Roman" w:eastAsia="Times New Roman" w:hAnsi="Times New Roman" w:cs="Times New Roman"/>
                <w:color w:val="000000"/>
                <w:sz w:val="28"/>
                <w:szCs w:val="28"/>
              </w:rPr>
              <w:t>, </w:t>
            </w:r>
            <w:hyperlink r:id="rId27" w:anchor="n206">
              <w:r w:rsidRPr="00894EDD">
                <w:rPr>
                  <w:rFonts w:ascii="Times New Roman" w:eastAsia="Times New Roman" w:hAnsi="Times New Roman" w:cs="Times New Roman"/>
                  <w:color w:val="000000"/>
                  <w:sz w:val="28"/>
                  <w:szCs w:val="28"/>
                </w:rPr>
                <w:t>пунктом 1 статті 36</w:t>
              </w:r>
            </w:hyperlink>
            <w:r w:rsidRPr="00894EDD">
              <w:rPr>
                <w:rFonts w:ascii="Times New Roman" w:eastAsia="Times New Roman" w:hAnsi="Times New Roman" w:cs="Times New Roman"/>
                <w:color w:val="000000"/>
                <w:sz w:val="28"/>
                <w:szCs w:val="28"/>
              </w:rPr>
              <w:t>, </w:t>
            </w:r>
            <w:hyperlink r:id="rId28" w:anchor="n221">
              <w:r w:rsidRPr="00894EDD">
                <w:rPr>
                  <w:rFonts w:ascii="Times New Roman" w:eastAsia="Times New Roman" w:hAnsi="Times New Roman" w:cs="Times New Roman"/>
                  <w:color w:val="000000"/>
                  <w:sz w:val="28"/>
                  <w:szCs w:val="28"/>
                </w:rPr>
                <w:t>частиною третьою статті 38 Кодексу законів України про працю</w:t>
              </w:r>
            </w:hyperlink>
            <w:r w:rsidRPr="00894EDD">
              <w:rPr>
                <w:rFonts w:ascii="Times New Roman" w:eastAsia="Times New Roman" w:hAnsi="Times New Roman" w:cs="Times New Roman"/>
                <w:color w:val="000000"/>
                <w:sz w:val="28"/>
                <w:szCs w:val="28"/>
              </w:rPr>
              <w:t>, кошти повертаються в повному обсязі до Фонду загальнообов'язкового державного соціального страхування України на випадок безробіття.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61" w:name="bookmark=id.39kk8xu" w:colFirst="0" w:colLast="0"/>
            <w:bookmarkEnd w:id="61"/>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7. Підприємство не може звернутися за наступним одержанням з Фонду загальнообов'язкового державного соціального страхування України на випадок безробіття коштів для виплати працівникам допомоги по частковому безробіттю раніше ніж через рік після закінчення строку виплати допомоги по частковому безробіттю.</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62" w:name="bookmark=id.1opuj5n" w:colFirst="0" w:colLast="0"/>
            <w:bookmarkEnd w:id="62"/>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8. </w:t>
            </w:r>
            <w:hyperlink r:id="rId29" w:anchor="n16">
              <w:r w:rsidRPr="00894EDD">
                <w:rPr>
                  <w:rFonts w:ascii="Times New Roman" w:eastAsia="Times New Roman" w:hAnsi="Times New Roman" w:cs="Times New Roman"/>
                  <w:color w:val="000000"/>
                  <w:sz w:val="28"/>
                  <w:szCs w:val="28"/>
                </w:rPr>
                <w:t>Порядок надання допомоги по частковому безробіттю</w:t>
              </w:r>
            </w:hyperlink>
            <w:r w:rsidRPr="00894EDD">
              <w:rPr>
                <w:rFonts w:ascii="Times New Roman" w:eastAsia="Times New Roman" w:hAnsi="Times New Roman" w:cs="Times New Roman"/>
                <w:color w:val="000000"/>
                <w:sz w:val="28"/>
                <w:szCs w:val="28"/>
              </w:rPr>
              <w:t> встановлюється центральним органом виконавчої влади, що забезпечує формування державної політики у сфері зайнятості населення та трудової міграції.</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47.</w:t>
            </w:r>
            <w:r w:rsidRPr="00894EDD">
              <w:rPr>
                <w:rFonts w:ascii="Times New Roman" w:eastAsia="Times New Roman" w:hAnsi="Times New Roman" w:cs="Times New Roman"/>
                <w:color w:val="000000"/>
                <w:sz w:val="28"/>
                <w:szCs w:val="28"/>
              </w:rPr>
              <w:t> Допомога по частковому безробіттю</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Допомога по частковому безробіттю надається територіальним органом центрального органу виконавчої влади, що реалізує державну політику у сфері зайнятості населення та трудової міграції, застрахованим особам у разі втрати ними частини заробітної плати внаслідок вимушеного скорочення передбаченої законодавством тривалості робочого часу у зв'язку із зупиненням (скороченням) виробництва продукції без припинення трудових відносин у разі, коли: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зупинення (скорочення) виробництва на підприємстві або в цеху, дільниці із замкнутим циклом виробництва (структурний підрозділ підприємства, у якому здійснюються </w:t>
            </w:r>
            <w:r w:rsidRPr="00894EDD">
              <w:rPr>
                <w:rFonts w:ascii="Times New Roman" w:eastAsia="Times New Roman" w:hAnsi="Times New Roman" w:cs="Times New Roman"/>
                <w:color w:val="000000"/>
                <w:sz w:val="28"/>
                <w:szCs w:val="28"/>
              </w:rPr>
              <w:lastRenderedPageBreak/>
              <w:t>всі етапи технологічного процесу з виробництва певного виду продукції у межах такого підрозділу), що має невідворотний та тимчасовий характер, триває не менше трьох місяців і не перевищує шести місяців, не залежить від працівників та роботодавця, охопило не менш як 20 відсотків чисельності працівників підприємства або цеху, дільниці, у яких скорочення робочого часу становить 30 і більше відсотків на місяць;</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зупинення (скорочення) виробництва та тривалості робочого часу працівників є вимушеним, оскільки :</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вичерпано всі можливі заходи запобігання йому, що підтверджується узгодженим рішенням роботодавця та виборним органом профспілкової організації, з якою укладено колективний договір, за результатами консультацій між ними;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роботодавцем вживаються заходи щодо профілактики та запобігання поширенню епідемії на виконання відповідного рішення місцевої державної адміністрації</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Про можливе зупинення (скорочення) виробництва роботодавець зобов'язаний повідомляти територіальний орган письмово за </w:t>
            </w:r>
            <w:hyperlink r:id="rId30" w:anchor="n13">
              <w:r w:rsidRPr="00894EDD">
                <w:rPr>
                  <w:rFonts w:ascii="Times New Roman" w:eastAsia="Times New Roman" w:hAnsi="Times New Roman" w:cs="Times New Roman"/>
                  <w:color w:val="000000"/>
                  <w:sz w:val="28"/>
                  <w:szCs w:val="28"/>
                </w:rPr>
                <w:t>формою</w:t>
              </w:r>
            </w:hyperlink>
            <w:r w:rsidRPr="00894EDD">
              <w:rPr>
                <w:rFonts w:ascii="Times New Roman" w:eastAsia="Times New Roman" w:hAnsi="Times New Roman" w:cs="Times New Roman"/>
                <w:color w:val="000000"/>
                <w:sz w:val="28"/>
                <w:szCs w:val="28"/>
              </w:rPr>
              <w:t> та у строки, визначені центральним органом виконавчої влади, що реалізує державну політику у сфері зайнятості населення та трудової міграції.</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2. Право на допомогу по частковому безробіттю мають застраховані особи, які протягом 12 місяців, що передували місяцю, в якому почалося скорочення передбаченої законодавством тривалості робочого часу, працювали не менше шести календарних місяців, сплачували страхові </w:t>
            </w:r>
            <w:r w:rsidRPr="00894EDD">
              <w:rPr>
                <w:rFonts w:ascii="Times New Roman" w:eastAsia="Times New Roman" w:hAnsi="Times New Roman" w:cs="Times New Roman"/>
                <w:color w:val="000000"/>
                <w:sz w:val="28"/>
                <w:szCs w:val="28"/>
              </w:rPr>
              <w:lastRenderedPageBreak/>
              <w:t>внески та у яких скорочення тривалості робочого часу становить 50 і більше відсотків на місяць.</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У разі, коли роботодавцем вживаються заходи щодо профілактики та запобігання поширенню епідемії на виконання відповідного рішення обласної державної адміністрації, право на допомогу по частковому безробіттю мають усі застраховані особи, з якими роботодавцем оформлено трудові відносини.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Допомога по частковому безробіттю не надається у разі, коли:</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зупинення (скорочення) виробництва носить сезонний характер або виникає виключно з організаційно-виробничих причин;</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є можливість працевлаштування (тимчасового переведення) працівників на період зупинення (скорочення) виробництва на інших дільницях, у цехах;</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працівник:</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відмовився від працевлаштування (тимчасового переведення) на підходящу роботу на підприємстві з повним робочим днем (тижнем);</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працює на підприємстві за сумісництвом;</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проходить альтернативну (невійськову) службу.</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4. Допомога по частковому безробіттю встановлюється за кожну годину, на яку працівникові було скорочено передбачену законодавством тривалість робочого часу, із розрахунку двох третин тарифної ставки (окладу), встановленої працівникові відповідного розряду. Розмір допомоги визначається під час затвердження бюджету Фонду загальнообов'язкового державного соціального страхування України на випадок безробіття виходячи з фінансових </w:t>
            </w:r>
            <w:r w:rsidRPr="00894EDD">
              <w:rPr>
                <w:rFonts w:ascii="Times New Roman" w:eastAsia="Times New Roman" w:hAnsi="Times New Roman" w:cs="Times New Roman"/>
                <w:color w:val="000000"/>
                <w:sz w:val="28"/>
                <w:szCs w:val="28"/>
              </w:rPr>
              <w:lastRenderedPageBreak/>
              <w:t>можливостей і не може перевищувати прожиткового мінімуму для працездатних осіб, встановленого законом.</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5. Виплата працівникам допомоги по частковому безробіттю здійснюється підприємством з першого дня скорочення тривалості їх робочого часу за рахунок коштів Фонду загальнообов'язкового державного соціального страхування України на випадок безробіття у межах строку зупинення (скорочення) виробництва, але не більше 180 календарних днів протягом року.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6. У разі порушення гарантій зайнятості осіб, яким виплачувалася допомога по частковому безробіттю (розірвання трудового договору протягом шести місяців (якщо допомога виплачувалася менше ніж 180 календарних днів - протягом періоду, що дорівнює періоду виплати допомоги), з дня закінчення виплати допомоги з підстав, передбачених </w:t>
            </w:r>
            <w:hyperlink r:id="rId31" w:anchor="n233">
              <w:r w:rsidRPr="00894EDD">
                <w:rPr>
                  <w:rFonts w:ascii="Times New Roman" w:eastAsia="Times New Roman" w:hAnsi="Times New Roman" w:cs="Times New Roman"/>
                  <w:color w:val="000000"/>
                  <w:sz w:val="28"/>
                  <w:szCs w:val="28"/>
                </w:rPr>
                <w:t>пунктом 1 статті 40</w:t>
              </w:r>
            </w:hyperlink>
            <w:r w:rsidRPr="00894EDD">
              <w:rPr>
                <w:rFonts w:ascii="Times New Roman" w:eastAsia="Times New Roman" w:hAnsi="Times New Roman" w:cs="Times New Roman"/>
                <w:color w:val="000000"/>
                <w:sz w:val="28"/>
                <w:szCs w:val="28"/>
              </w:rPr>
              <w:t>, </w:t>
            </w:r>
            <w:hyperlink r:id="rId32" w:anchor="n206">
              <w:r w:rsidRPr="00894EDD">
                <w:rPr>
                  <w:rFonts w:ascii="Times New Roman" w:eastAsia="Times New Roman" w:hAnsi="Times New Roman" w:cs="Times New Roman"/>
                  <w:color w:val="000000"/>
                  <w:sz w:val="28"/>
                  <w:szCs w:val="28"/>
                </w:rPr>
                <w:t>пунктом 1 статті 36</w:t>
              </w:r>
            </w:hyperlink>
            <w:r w:rsidRPr="00894EDD">
              <w:rPr>
                <w:rFonts w:ascii="Times New Roman" w:eastAsia="Times New Roman" w:hAnsi="Times New Roman" w:cs="Times New Roman"/>
                <w:color w:val="000000"/>
                <w:sz w:val="28"/>
                <w:szCs w:val="28"/>
              </w:rPr>
              <w:t>, </w:t>
            </w:r>
            <w:hyperlink r:id="rId33" w:anchor="n221">
              <w:r w:rsidRPr="00894EDD">
                <w:rPr>
                  <w:rFonts w:ascii="Times New Roman" w:eastAsia="Times New Roman" w:hAnsi="Times New Roman" w:cs="Times New Roman"/>
                  <w:color w:val="000000"/>
                  <w:sz w:val="28"/>
                  <w:szCs w:val="28"/>
                </w:rPr>
                <w:t>частиною третьою статті 38 Кодексу законів України про працю</w:t>
              </w:r>
            </w:hyperlink>
            <w:r w:rsidRPr="00894EDD">
              <w:rPr>
                <w:rFonts w:ascii="Times New Roman" w:eastAsia="Times New Roman" w:hAnsi="Times New Roman" w:cs="Times New Roman"/>
                <w:color w:val="000000"/>
                <w:sz w:val="28"/>
                <w:szCs w:val="28"/>
              </w:rPr>
              <w:t>, кошти повертаються в повному обсязі до Фонду загальнообов'язкового державного соціального страхування України на випадок безробіття.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Кошти не підлягають поверненню у разі коли роботодавцем вживалися заходи щодо профілактики та запобігання поширенню епідемії на виконання відповідного рішення обласної державної адміністрації.</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7. Підприємство не може звернутися за наступним одержанням з Фонду загальнообов'язкового державного соціального страхування України на випадок безробіття коштів для виплати працівникам допомоги по частковому безробіттю раніше ніж через рік після закінчення строку виплати допомоги по частковому безробіттю.</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Період виплати допомоги по частковому безробіттю у разі коли роботодавцем вживалися заходи щодо профілактики та запобігання поширенню епідемії на виконання відповідного рішення обласної державної адміністрації, не враховується при розгляді звернення за наступним одержанням допомоги по частковому безробіттю з причин виробничого характеру.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8. </w:t>
            </w:r>
            <w:hyperlink r:id="rId34" w:anchor="n16">
              <w:r w:rsidRPr="00894EDD">
                <w:rPr>
                  <w:rFonts w:ascii="Times New Roman" w:eastAsia="Times New Roman" w:hAnsi="Times New Roman" w:cs="Times New Roman"/>
                  <w:color w:val="000000"/>
                  <w:sz w:val="28"/>
                  <w:szCs w:val="28"/>
                </w:rPr>
                <w:t>Порядок надання допомоги по частковому безробіттю</w:t>
              </w:r>
            </w:hyperlink>
            <w:r w:rsidRPr="00894EDD">
              <w:rPr>
                <w:rFonts w:ascii="Times New Roman" w:eastAsia="Times New Roman" w:hAnsi="Times New Roman" w:cs="Times New Roman"/>
                <w:color w:val="000000"/>
                <w:sz w:val="28"/>
                <w:szCs w:val="28"/>
              </w:rPr>
              <w:t> встановлюється центральним органом виконавчої влади, що забезпечує формування державної політики у сфері зайнятості населення та трудової міграції.</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20"/>
              <w:contextualSpacing/>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47</w:t>
            </w:r>
            <w:r w:rsidRPr="00894EDD">
              <w:rPr>
                <w:rFonts w:ascii="Times New Roman" w:eastAsia="Times New Roman" w:hAnsi="Times New Roman" w:cs="Times New Roman"/>
                <w:b/>
                <w:color w:val="000000"/>
                <w:sz w:val="28"/>
                <w:szCs w:val="28"/>
                <w:vertAlign w:val="superscript"/>
              </w:rPr>
              <w:t>1</w:t>
            </w:r>
            <w:r w:rsidRPr="00894EDD">
              <w:rPr>
                <w:rFonts w:ascii="Times New Roman" w:eastAsia="Times New Roman" w:hAnsi="Times New Roman" w:cs="Times New Roman"/>
                <w:b/>
                <w:color w:val="000000"/>
                <w:sz w:val="28"/>
                <w:szCs w:val="28"/>
              </w:rPr>
              <w:t xml:space="preserve">. Допомога по частковому безробіттю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1. Допомога по частковому безробіттю надається територіальним органом центрального органу виконавчої влади, що реалізує державну політику у сфері зайнятості населення та трудової міграції, застрахованим особам у разі втрати ними частини заробітної плати внаслідок вимушеного скорочення передбаченої законодавством тривалості робочого часу у зв’язку із зупиненням (скороченням) виробництва через проведення заходів щодо запобігання виникненню та поширенню коронавірусної хвороби (COVID-19), передбачених карантином, встановленим Кабінетом </w:t>
            </w:r>
            <w:r w:rsidRPr="00894EDD">
              <w:rPr>
                <w:rFonts w:ascii="Times New Roman" w:eastAsia="Times New Roman" w:hAnsi="Times New Roman" w:cs="Times New Roman"/>
                <w:b/>
                <w:color w:val="000000"/>
                <w:sz w:val="28"/>
                <w:szCs w:val="28"/>
              </w:rPr>
              <w:lastRenderedPageBreak/>
              <w:t>Міністрів України, за зверненням роботодавця для її виплати працівникам.</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Сума допомоги по частковому безробіттю надається роботодавцям із числа суб’єктів малого та середнього підприємництва за період проведення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Допомога по частковому безробіттю не надається у разі наявності у роботодавця заборгованості з виплати заробітної плати та сплати єдиного внеску на загальнообов’язкове державне соціальне страхування, яка виникла протягом п’яти років, що передують року зупинення виробництва.</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2. Для отримання допомоги по частковому безробіттю роботодавець має право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за місцем реєстрації його як платника єдиного внеску на загальнообов’язкове державне соціальне страхування та подає наступні документи:</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1) заяву у довільній формі;</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2) копію наказу із зазначенням дати початку зупинення (скорочення) виробництва та переліком заходів щодо запобігання виникненню та поширенню коронавірусної хвороби (COVID-19), передбачених карантином, встановленим Кабінетом Міністрів України;</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3) відомості про працівників (прізвище, ім’я, по батькові, реєстраційний номер облікової картки </w:t>
            </w:r>
            <w:r w:rsidRPr="00894EDD">
              <w:rPr>
                <w:rFonts w:ascii="Times New Roman" w:eastAsia="Times New Roman" w:hAnsi="Times New Roman" w:cs="Times New Roman"/>
                <w:b/>
                <w:color w:val="000000"/>
                <w:sz w:val="28"/>
                <w:szCs w:val="28"/>
              </w:rPr>
              <w:lastRenderedPageBreak/>
              <w:t>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державний орган і мають відмітку в паспорті)), у яких виникло право на допомогу по частковому безробіттю згідно з цією статтею;</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4) довідку про відсутність заборгованості з виплати заробітної плати та сплати єдиного внеску на загальнообов’язкове державне соціальне страхування, що виникла протягом п’яти років, що передують року зупинення (скорочення) виробництва.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3. Право на допомогу по частковому безробіттю відповідно до цієї статті мають застраховані особи, з якими роботодавцем оформлено трудові відносини (крім осіб, які отримують пенсію).</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4. Допомога по частковому безробіттю встановлюється за кожну годину, на яку працівникові було скорочено передбачену законодавством тривалість робочого часу, із розрахунку двох третин тарифної ставки (окладу), встановленої працівникові відповідного розряду. Розмір допомоги визначається виходячи з фінансових можливостей Фонду і не може перевищувати розміру мінімальної заробітної плати, встановленої законом.</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5. Виплата працівникам допомоги по частковому безробіттю здійснюється роботодавцем з першого дня скорочення тривалості їх робочого часу за рахунок коштів Фонду у межах строку зупинення (скорочення) виробництва, але не більше строку проведення заходів щодо запобігання виникненню та поширенню </w:t>
            </w:r>
            <w:r w:rsidRPr="00894EDD">
              <w:rPr>
                <w:rFonts w:ascii="Times New Roman" w:eastAsia="Times New Roman" w:hAnsi="Times New Roman" w:cs="Times New Roman"/>
                <w:b/>
                <w:color w:val="000000"/>
                <w:sz w:val="28"/>
                <w:szCs w:val="28"/>
              </w:rPr>
              <w:lastRenderedPageBreak/>
              <w:t xml:space="preserve">коронавірусної хвороби (COVID-19), передбачених карантином, встановленим Кабінетом Міністрів України.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6. У разі порушення гарантій зайнятості осіб, яким виплачувалася допомога по частковому безробіттю (розірвання трудового договору протягом шести місяців (якщо допомога виплачувалася менше ніж 180 календарних днів - протягом періоду, що дорівнює періоду виплати допомоги), з дня закінчення виплати допомоги з підстав, передбачених пунктом 1 статті 40 (крім повної ліквідації або припинення діяльності роботодавця), пунктом 1 статті 36, частиною третьою статті 38 Кодексу законів України про працю, кошти повертаються в повному обсязі до Фонду загальнообов'язкового державного соціального страхування України на випадок безробіття.</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7. Роботодавець може звернутися за отриманням коштів для виплати працівникам допомоги по частковому безробіттю протягом 30 календарних днів з дня зупинення (скорочення) виробництва.</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Період виплати допомоги по частковому безробіттю у разі коли роботодавцем вживалися заходи щодо запобігання виникненню та поширенню коронавірусної хвороби (COVID-19), передбачених карантином, встановленим Кабінетом Міністрів України, не враховується при розгляді звернення за наступним одержанням допомоги по частковому безробіттю з причин виробничого характеру. </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8. Рішення про надання допомоги по частковому безробіттю приймається територіальним органом центрального органу виконавчої влади, що реалізує </w:t>
            </w:r>
            <w:r w:rsidRPr="00894EDD">
              <w:rPr>
                <w:rFonts w:ascii="Times New Roman" w:eastAsia="Times New Roman" w:hAnsi="Times New Roman" w:cs="Times New Roman"/>
                <w:b/>
                <w:color w:val="000000"/>
                <w:sz w:val="28"/>
                <w:szCs w:val="28"/>
              </w:rPr>
              <w:lastRenderedPageBreak/>
              <w:t>державну політику у сфері зайнятості населення та трудової міграції на регіональному рівні протягом трьох робочих днів з дня подання роботодавцем документів, передбачених цією статтею до територіального органу центрального органу виконавчої влади, що реалізує державну політику у сфері зайнятості населення та трудової міграції за місцем реєстрації як платника єдиного внеску на загальнообов’язкове державне соціальне страхування.</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634A76">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Розділ XI «ПРИКІНЦЕВІ ТА ПЕРЕХІДНІ ПОЛОЖЕННЯ»</w:t>
            </w:r>
          </w:p>
          <w:p w:rsidR="008E3929" w:rsidRPr="00894EDD" w:rsidRDefault="008E3929" w:rsidP="00634A76">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634A76">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634A76">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634A76">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634A76">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XI «ПРИКІНЦЕВІ ТА ПЕРЕХІДНІ ПОЛОЖЕННЯ»</w:t>
            </w:r>
          </w:p>
          <w:p w:rsidR="008E3929" w:rsidRPr="00894EDD" w:rsidRDefault="008E3929" w:rsidP="00634A76">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4"/>
                <w:szCs w:val="24"/>
              </w:rPr>
            </w:pPr>
          </w:p>
          <w:p w:rsidR="008E3929" w:rsidRPr="00894EDD" w:rsidRDefault="008E3929" w:rsidP="00634A76">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4"/>
                <w:szCs w:val="24"/>
              </w:rPr>
            </w:pPr>
            <w:r w:rsidRPr="00894EDD">
              <w:rPr>
                <w:rFonts w:ascii="Times New Roman" w:eastAsia="Times New Roman" w:hAnsi="Times New Roman" w:cs="Times New Roman"/>
                <w:b/>
                <w:color w:val="000000"/>
                <w:sz w:val="24"/>
                <w:szCs w:val="24"/>
              </w:rPr>
              <w:t>…</w:t>
            </w:r>
          </w:p>
          <w:p w:rsidR="008E3929" w:rsidRPr="00894EDD" w:rsidRDefault="008E3929" w:rsidP="00634A76">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4"/>
                <w:szCs w:val="24"/>
              </w:rPr>
            </w:pPr>
          </w:p>
          <w:p w:rsidR="008E3929" w:rsidRPr="00894EDD" w:rsidRDefault="008E3929" w:rsidP="00634A76">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5</w:t>
            </w:r>
            <w:r w:rsidRPr="00894EDD">
              <w:rPr>
                <w:rFonts w:ascii="Times New Roman" w:eastAsia="Times New Roman" w:hAnsi="Times New Roman" w:cs="Times New Roman"/>
                <w:b/>
                <w:color w:val="000000"/>
                <w:sz w:val="28"/>
                <w:szCs w:val="28"/>
                <w:vertAlign w:val="superscript"/>
              </w:rPr>
              <w:t>1</w:t>
            </w:r>
            <w:r w:rsidRPr="00894EDD">
              <w:rPr>
                <w:rFonts w:ascii="Times New Roman" w:eastAsia="Times New Roman" w:hAnsi="Times New Roman" w:cs="Times New Roman"/>
                <w:b/>
                <w:color w:val="000000"/>
                <w:sz w:val="28"/>
                <w:szCs w:val="28"/>
              </w:rPr>
              <w:t>. Установити, що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p>
          <w:p w:rsidR="008E3929" w:rsidRPr="00894EDD" w:rsidRDefault="008E3929" w:rsidP="00634A76">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Кабінет Міністрів України має право вирішувати питання щодо тимчасового призупинення видачі дозволів на застосування праці іноземців та осіб без громадянства, в тому числі в окремих регіонах чи на окремі види діяльності;</w:t>
            </w:r>
          </w:p>
          <w:p w:rsidR="008E3929" w:rsidRPr="00894EDD" w:rsidRDefault="008E3929" w:rsidP="00634A76">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центральний орган виконавчої влади, що реалізує державну політику у сфері зайнятості населення та трудової міграції має право визначати особливості реєстрації, перереєстрації, надання статусу безробітного та призначення виплати допомоги по безробіттю, відмінні від встановленого порядку;</w:t>
            </w:r>
          </w:p>
          <w:p w:rsidR="008E3929" w:rsidRPr="00894EDD" w:rsidRDefault="008E3929" w:rsidP="00634A76">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lastRenderedPageBreak/>
              <w:t>статус безробітного надається особам з першого дня реєстрації їх у територіальних органах центрального органу виконавчої влади, що реалізує державну політику у сфері зайнятості населення та трудової міграції за їх особистою заявою без вимог до наявності підходящої роботи».</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bookmarkStart w:id="63" w:name="_heading=h.y2cg6w1z1z1z" w:colFirst="0" w:colLast="0"/>
            <w:bookmarkEnd w:id="63"/>
            <w:r w:rsidRPr="00894EDD">
              <w:rPr>
                <w:rFonts w:ascii="Times New Roman" w:eastAsia="Times New Roman" w:hAnsi="Times New Roman" w:cs="Times New Roman"/>
                <w:b/>
                <w:color w:val="000000"/>
                <w:sz w:val="28"/>
                <w:szCs w:val="28"/>
              </w:rPr>
              <w:lastRenderedPageBreak/>
              <w:t>Закон України «Про освіту»</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Розділ XII ПРИКІНЦЕВІ ТА ПЕРЕХІДНІ ПОЛОЖЕННЯ</w:t>
            </w: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F471A4" w:rsidRPr="00894EDD" w:rsidRDefault="00F471A4" w:rsidP="00F471A4">
            <w:pPr>
              <w:shd w:val="clear" w:color="auto" w:fill="FFFFFF"/>
              <w:spacing w:line="240" w:lineRule="auto"/>
              <w:ind w:leftChars="0" w:left="0" w:firstLineChars="0" w:firstLine="720"/>
              <w:contextualSpacing/>
              <w:jc w:val="both"/>
              <w:rPr>
                <w:rFonts w:ascii="Times New Roman" w:hAnsi="Times New Roman" w:cs="Times New Roman"/>
                <w:b/>
                <w:bCs/>
                <w:color w:val="000000"/>
                <w:sz w:val="28"/>
                <w:szCs w:val="28"/>
                <w:shd w:val="clear" w:color="auto" w:fill="FFFFFF"/>
              </w:rPr>
            </w:pPr>
            <w:r w:rsidRPr="00894EDD">
              <w:rPr>
                <w:rFonts w:ascii="Times New Roman" w:hAnsi="Times New Roman" w:cs="Times New Roman"/>
                <w:b/>
                <w:bCs/>
                <w:color w:val="000000"/>
                <w:sz w:val="28"/>
                <w:szCs w:val="28"/>
                <w:shd w:val="clear" w:color="auto" w:fill="FFFFFF"/>
              </w:rPr>
              <w:t>Розділ XII</w:t>
            </w:r>
            <w:r w:rsidRPr="00894EDD">
              <w:rPr>
                <w:rFonts w:ascii="Times New Roman" w:hAnsi="Times New Roman" w:cs="Times New Roman"/>
                <w:b/>
                <w:color w:val="000000"/>
                <w:sz w:val="28"/>
                <w:szCs w:val="28"/>
              </w:rPr>
              <w:t xml:space="preserve"> </w:t>
            </w:r>
            <w:r w:rsidRPr="00894EDD">
              <w:rPr>
                <w:rFonts w:ascii="Times New Roman" w:hAnsi="Times New Roman" w:cs="Times New Roman"/>
                <w:b/>
                <w:bCs/>
                <w:color w:val="000000"/>
                <w:sz w:val="28"/>
                <w:szCs w:val="28"/>
                <w:shd w:val="clear" w:color="auto" w:fill="FFFFFF"/>
              </w:rPr>
              <w:t>ПРИКІНЦЕВІ ТА ПЕРЕХІДНІ ПОЛОЖЕННЯ</w:t>
            </w:r>
          </w:p>
          <w:p w:rsidR="00F471A4" w:rsidRPr="00894EDD" w:rsidRDefault="00F471A4" w:rsidP="00F471A4">
            <w:pPr>
              <w:shd w:val="clear" w:color="auto" w:fill="FFFFFF"/>
              <w:spacing w:line="240" w:lineRule="auto"/>
              <w:ind w:leftChars="0" w:left="0" w:firstLineChars="0" w:firstLine="720"/>
              <w:contextualSpacing/>
              <w:jc w:val="both"/>
              <w:rPr>
                <w:rFonts w:ascii="Times New Roman" w:hAnsi="Times New Roman" w:cs="Times New Roman"/>
                <w:b/>
                <w:bCs/>
                <w:color w:val="000000"/>
                <w:sz w:val="28"/>
                <w:szCs w:val="28"/>
                <w:shd w:val="clear" w:color="auto" w:fill="FFFFFF"/>
              </w:rPr>
            </w:pPr>
          </w:p>
          <w:p w:rsidR="00F471A4" w:rsidRPr="00894EDD" w:rsidRDefault="00F471A4" w:rsidP="00F471A4">
            <w:pP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hAnsi="Times New Roman" w:cs="Times New Roman"/>
                <w:b/>
                <w:bCs/>
                <w:color w:val="000000"/>
                <w:sz w:val="28"/>
                <w:szCs w:val="28"/>
                <w:shd w:val="clear" w:color="auto" w:fill="FFFFFF"/>
              </w:rPr>
              <w:t>…</w:t>
            </w: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1</w:t>
            </w:r>
            <w:r w:rsidRPr="00894EDD">
              <w:rPr>
                <w:rFonts w:ascii="Times New Roman" w:eastAsia="Times New Roman" w:hAnsi="Times New Roman" w:cs="Times New Roman"/>
                <w:b/>
                <w:color w:val="000000"/>
                <w:sz w:val="28"/>
                <w:szCs w:val="28"/>
                <w:vertAlign w:val="superscript"/>
              </w:rPr>
              <w:t>1</w:t>
            </w:r>
            <w:r w:rsidRPr="00894EDD">
              <w:rPr>
                <w:rFonts w:ascii="Times New Roman" w:eastAsia="Times New Roman" w:hAnsi="Times New Roman" w:cs="Times New Roman"/>
                <w:b/>
                <w:color w:val="000000"/>
                <w:sz w:val="28"/>
                <w:szCs w:val="28"/>
              </w:rPr>
              <w:t>.Тривалість навчального року у закладах освіти встановлюється спеціальними законами. У випадку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визначається Кабінетом Міністрів України.»</w:t>
            </w:r>
          </w:p>
          <w:p w:rsidR="00F471A4" w:rsidRPr="00894EDD" w:rsidRDefault="00F471A4"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Закон України «Про державне регулювання виробництва і обігу спирту етилового, коньячного і плодового, алкогольних напоїв, тютюнових виробів та пального»</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Стаття 18. </w:t>
            </w:r>
            <w:r w:rsidRPr="00894EDD">
              <w:rPr>
                <w:rFonts w:ascii="Times New Roman" w:eastAsia="Times New Roman" w:hAnsi="Times New Roman" w:cs="Times New Roman"/>
                <w:color w:val="000000"/>
                <w:sz w:val="28"/>
                <w:szCs w:val="28"/>
              </w:rPr>
              <w:t>Заключні положення</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rPr>
            </w:pPr>
            <w:r w:rsidRPr="00894EDD">
              <w:rPr>
                <w:rFonts w:ascii="Times New Roman" w:hAnsi="Times New Roman" w:cs="Times New Roman"/>
                <w:b/>
                <w:color w:val="000000"/>
                <w:sz w:val="28"/>
                <w:szCs w:val="28"/>
              </w:rPr>
              <w:lastRenderedPageBreak/>
              <w:t>Стаття 18.</w:t>
            </w:r>
            <w:r w:rsidRPr="00894EDD">
              <w:rPr>
                <w:rFonts w:ascii="Times New Roman" w:hAnsi="Times New Roman" w:cs="Times New Roman"/>
                <w:color w:val="000000"/>
                <w:sz w:val="28"/>
                <w:szCs w:val="28"/>
              </w:rPr>
              <w:t xml:space="preserve"> Заключні положення</w:t>
            </w:r>
          </w:p>
          <w:p w:rsidR="008E3929" w:rsidRPr="00894EDD" w:rsidRDefault="008E3929" w:rsidP="008E3929">
            <w:pPr>
              <w:shd w:val="clear" w:color="auto" w:fill="FFFFFF"/>
              <w:spacing w:line="240" w:lineRule="auto"/>
              <w:ind w:leftChars="0" w:left="0" w:firstLineChars="0" w:firstLine="720"/>
              <w:contextualSpacing/>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t>…</w:t>
            </w:r>
          </w:p>
          <w:p w:rsidR="008E3929" w:rsidRPr="00894EDD" w:rsidRDefault="008E3929" w:rsidP="008E3929">
            <w:pPr>
              <w:shd w:val="clear" w:color="auto" w:fill="FFFFFF"/>
              <w:spacing w:line="240" w:lineRule="auto"/>
              <w:ind w:leftChars="0" w:left="0" w:firstLineChars="0" w:firstLine="720"/>
              <w:contextualSpacing/>
              <w:jc w:val="both"/>
              <w:rPr>
                <w:rFonts w:ascii="Times New Roman" w:hAnsi="Times New Roman" w:cs="Times New Roman"/>
                <w:color w:val="000000"/>
                <w:sz w:val="28"/>
                <w:szCs w:val="28"/>
              </w:rPr>
            </w:pPr>
          </w:p>
          <w:p w:rsidR="008D4D0C" w:rsidRPr="00894EDD" w:rsidRDefault="008D4D0C" w:rsidP="008D4D0C">
            <w:pPr>
              <w:widowControl w:val="0"/>
              <w:spacing w:before="120"/>
              <w:ind w:left="-2" w:firstLineChars="0" w:firstLine="709"/>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lastRenderedPageBreak/>
              <w:t xml:space="preserve">Тимчасово встановити, що положення статті </w:t>
            </w:r>
            <w:r w:rsidRPr="00894EDD">
              <w:rPr>
                <w:rFonts w:ascii="Times New Roman" w:hAnsi="Times New Roman" w:cs="Times New Roman"/>
                <w:b/>
                <w:sz w:val="28"/>
                <w:szCs w:val="28"/>
              </w:rPr>
              <w:t>7</w:t>
            </w:r>
            <w:r w:rsidRPr="00894EDD">
              <w:rPr>
                <w:rFonts w:ascii="Times New Roman" w:hAnsi="Times New Roman" w:cs="Times New Roman"/>
                <w:b/>
                <w:sz w:val="28"/>
                <w:szCs w:val="28"/>
                <w:vertAlign w:val="superscript"/>
              </w:rPr>
              <w:t xml:space="preserve">1 </w:t>
            </w:r>
            <w:r w:rsidRPr="00894EDD">
              <w:rPr>
                <w:rFonts w:ascii="Times New Roman" w:hAnsi="Times New Roman" w:cs="Times New Roman"/>
                <w:b/>
                <w:color w:val="000000"/>
                <w:sz w:val="28"/>
                <w:szCs w:val="28"/>
              </w:rPr>
              <w:t>цього Закону не застосовуються:</w:t>
            </w:r>
          </w:p>
          <w:p w:rsidR="008D4D0C" w:rsidRPr="00894EDD" w:rsidRDefault="008D4D0C" w:rsidP="008D4D0C">
            <w:pPr>
              <w:widowControl w:val="0"/>
              <w:spacing w:before="120"/>
              <w:ind w:left="-2" w:firstLineChars="0" w:firstLine="709"/>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t xml:space="preserve">- до </w:t>
            </w:r>
            <w:r w:rsidRPr="00894EDD">
              <w:rPr>
                <w:rFonts w:ascii="Times New Roman" w:hAnsi="Times New Roman" w:cs="Times New Roman"/>
                <w:b/>
                <w:sz w:val="28"/>
                <w:szCs w:val="28"/>
              </w:rPr>
              <w:t>30 квітня 2020 року</w:t>
            </w:r>
            <w:r w:rsidRPr="00894EDD">
              <w:rPr>
                <w:rFonts w:ascii="Times New Roman" w:hAnsi="Times New Roman" w:cs="Times New Roman"/>
                <w:b/>
                <w:color w:val="000000"/>
                <w:sz w:val="28"/>
                <w:szCs w:val="28"/>
              </w:rPr>
              <w:t xml:space="preserve"> для виробників</w:t>
            </w:r>
            <w:r w:rsidRPr="00894EDD">
              <w:rPr>
                <w:rFonts w:ascii="Times New Roman" w:hAnsi="Times New Roman" w:cs="Times New Roman"/>
                <w:b/>
                <w:sz w:val="28"/>
                <w:szCs w:val="28"/>
              </w:rPr>
              <w:t xml:space="preserve"> дезінфекційних засобів (3808 94 90 00 згідно з УКТЗЕД);</w:t>
            </w:r>
          </w:p>
          <w:p w:rsidR="008E3929" w:rsidRPr="00894EDD" w:rsidRDefault="008D4D0C" w:rsidP="008D4D0C">
            <w:pPr>
              <w:widowControl w:val="0"/>
              <w:spacing w:before="120"/>
              <w:ind w:left="-2" w:firstLineChars="0" w:firstLine="709"/>
              <w:jc w:val="both"/>
              <w:rPr>
                <w:b/>
                <w:color w:val="000000"/>
                <w:sz w:val="28"/>
                <w:szCs w:val="28"/>
              </w:rPr>
            </w:pPr>
            <w:r w:rsidRPr="00894EDD">
              <w:rPr>
                <w:rFonts w:ascii="Times New Roman" w:hAnsi="Times New Roman" w:cs="Times New Roman"/>
                <w:b/>
                <w:color w:val="000000"/>
                <w:sz w:val="28"/>
                <w:szCs w:val="28"/>
              </w:rPr>
              <w:t xml:space="preserve">- до </w:t>
            </w:r>
            <w:r w:rsidRPr="00894EDD">
              <w:rPr>
                <w:rFonts w:ascii="Times New Roman" w:hAnsi="Times New Roman" w:cs="Times New Roman"/>
                <w:b/>
                <w:sz w:val="28"/>
                <w:szCs w:val="28"/>
              </w:rPr>
              <w:t>31 травня 2020 року</w:t>
            </w:r>
            <w:r w:rsidRPr="00894EDD">
              <w:rPr>
                <w:rFonts w:ascii="Times New Roman" w:hAnsi="Times New Roman" w:cs="Times New Roman"/>
                <w:b/>
                <w:color w:val="000000"/>
                <w:sz w:val="28"/>
                <w:szCs w:val="28"/>
              </w:rPr>
              <w:t xml:space="preserve"> для виробників лікарських засобів, що здійснюють виробництво дезінфекційних засобів з використанням спирту етилового, акцизний податок з якого справляється за ставкою 0 гривень за 1 літр 100-відсоткового спирту</w:t>
            </w:r>
            <w:r w:rsidR="008E3929" w:rsidRPr="00894EDD">
              <w:rPr>
                <w:rFonts w:ascii="Times New Roman" w:hAnsi="Times New Roman" w:cs="Times New Roman"/>
                <w:b/>
                <w:color w:val="000000"/>
                <w:sz w:val="28"/>
                <w:szCs w:val="28"/>
              </w:rPr>
              <w:t>.</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державну соціальну допомогу малозабезпеченим сім’ям»</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15.</w:t>
            </w:r>
            <w:r w:rsidRPr="00894EDD">
              <w:rPr>
                <w:rFonts w:ascii="Times New Roman" w:eastAsia="Times New Roman" w:hAnsi="Times New Roman" w:cs="Times New Roman"/>
                <w:color w:val="000000"/>
                <w:sz w:val="28"/>
                <w:szCs w:val="28"/>
              </w:rPr>
              <w:t> Прикінцеві положення</w:t>
            </w: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64" w:name="bookmark=id.3s49zyc" w:colFirst="0" w:colLast="0"/>
            <w:bookmarkEnd w:id="64"/>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Цей Закон набирає чинності з дня його опублікування.</w:t>
            </w: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65" w:name="bookmark=id.279ka65" w:colFirst="0" w:colLast="0"/>
            <w:bookmarkEnd w:id="65"/>
            <w:r w:rsidRPr="00894EDD">
              <w:rPr>
                <w:rFonts w:ascii="Times New Roman" w:eastAsia="Times New Roman" w:hAnsi="Times New Roman" w:cs="Times New Roman"/>
                <w:color w:val="000000"/>
                <w:sz w:val="28"/>
                <w:szCs w:val="28"/>
              </w:rPr>
              <w:t>1</w:t>
            </w:r>
            <w:r w:rsidRPr="00894EDD">
              <w:rPr>
                <w:rFonts w:ascii="Times New Roman" w:eastAsia="Times New Roman" w:hAnsi="Times New Roman" w:cs="Times New Roman"/>
                <w:color w:val="000000"/>
                <w:sz w:val="28"/>
                <w:szCs w:val="28"/>
                <w:vertAlign w:val="superscript"/>
              </w:rPr>
              <w:t>1</w:t>
            </w:r>
            <w:r w:rsidRPr="00894EDD">
              <w:rPr>
                <w:rFonts w:ascii="Times New Roman" w:eastAsia="Times New Roman" w:hAnsi="Times New Roman" w:cs="Times New Roman"/>
                <w:color w:val="000000"/>
                <w:sz w:val="28"/>
                <w:szCs w:val="28"/>
              </w:rPr>
              <w:t>. Розмір державної соціальної допомоги (в тому числі й максимальний), визначений відповідно до </w:t>
            </w:r>
            <w:hyperlink r:id="rId35" w:anchor="n58">
              <w:r w:rsidRPr="00894EDD">
                <w:rPr>
                  <w:rFonts w:ascii="Times New Roman" w:eastAsia="Times New Roman" w:hAnsi="Times New Roman" w:cs="Times New Roman"/>
                  <w:color w:val="000000"/>
                  <w:sz w:val="28"/>
                  <w:szCs w:val="28"/>
                </w:rPr>
                <w:t>статті 5</w:t>
              </w:r>
            </w:hyperlink>
            <w:r w:rsidRPr="00894EDD">
              <w:rPr>
                <w:rFonts w:ascii="Times New Roman" w:eastAsia="Times New Roman" w:hAnsi="Times New Roman" w:cs="Times New Roman"/>
                <w:color w:val="000000"/>
                <w:sz w:val="28"/>
                <w:szCs w:val="28"/>
              </w:rPr>
              <w:t> цього Закону, збільшується на кожну дитину віком від 3 до 13 років у 2011 році на 60 гривень, у 2012 році - на 120 гривень, у 2013 році - на 180 гривень, у 2014 році - на 250 гривень, а на кожну дитину віком від 13 до 18 років збільшується у 2011 році на 100 гривень, у 2012 році - на 230 гривень, у 2013 році - на 360 гривень, у 2014 році - на 500 гривень.</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widowControl w:val="0"/>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Стаття 15. Прикінцеві положення</w:t>
            </w:r>
          </w:p>
          <w:p w:rsidR="008E3929" w:rsidRPr="00894EDD" w:rsidRDefault="008E3929" w:rsidP="008E3929">
            <w:pPr>
              <w:widowControl w:val="0"/>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 </w:t>
            </w:r>
          </w:p>
          <w:p w:rsidR="008E3929" w:rsidRPr="00894EDD" w:rsidRDefault="008E3929" w:rsidP="008E3929">
            <w:pPr>
              <w:widowControl w:val="0"/>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Цей Закон набирає чинності з дня його опублікування</w:t>
            </w:r>
          </w:p>
          <w:p w:rsidR="008E3929" w:rsidRPr="00894EDD" w:rsidRDefault="008E3929" w:rsidP="008E3929">
            <w:pPr>
              <w:widowControl w:val="0"/>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w:t>
            </w:r>
            <w:r w:rsidRPr="00894EDD">
              <w:rPr>
                <w:rFonts w:ascii="Times New Roman" w:eastAsia="Times New Roman" w:hAnsi="Times New Roman" w:cs="Times New Roman"/>
                <w:color w:val="000000"/>
                <w:sz w:val="28"/>
                <w:szCs w:val="28"/>
                <w:vertAlign w:val="superscript"/>
              </w:rPr>
              <w:t>1</w:t>
            </w:r>
            <w:r w:rsidRPr="00894EDD">
              <w:rPr>
                <w:rFonts w:ascii="Times New Roman" w:eastAsia="Times New Roman" w:hAnsi="Times New Roman" w:cs="Times New Roman"/>
                <w:color w:val="000000"/>
                <w:sz w:val="28"/>
                <w:szCs w:val="28"/>
              </w:rPr>
              <w:t xml:space="preserve">. Розмір державної соціальної допомоги (в тому числі й максимальний), визначений відповідно до </w:t>
            </w:r>
            <w:hyperlink r:id="rId36" w:anchor="n58" w:history="1">
              <w:r w:rsidRPr="00894EDD">
                <w:rPr>
                  <w:rFonts w:ascii="Times New Roman" w:eastAsia="Times New Roman" w:hAnsi="Times New Roman" w:cs="Times New Roman"/>
                  <w:color w:val="000000"/>
                  <w:sz w:val="28"/>
                  <w:szCs w:val="28"/>
                </w:rPr>
                <w:t>статті 5</w:t>
              </w:r>
            </w:hyperlink>
            <w:r w:rsidRPr="00894EDD">
              <w:rPr>
                <w:rFonts w:ascii="Times New Roman" w:eastAsia="Times New Roman" w:hAnsi="Times New Roman" w:cs="Times New Roman"/>
                <w:color w:val="000000"/>
                <w:sz w:val="28"/>
                <w:szCs w:val="28"/>
              </w:rPr>
              <w:t xml:space="preserve"> цього Закону, збільшується на кожну дитину віком від 3 до 13 років у 2011 році на 60 гривень, у 2012 році - на 120 гривень, у 2013 році - на 180 гривень, у 2014 році - на 250 гривень, а на кожну дитину віком від 13 до 18 років збільшується у 2011 році на 100 гривень, у 2012 році - на 230 гривень, у 2013 році - на 360 гривень, у 2014 році - на 500 гривень.</w:t>
            </w: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color w:val="000000"/>
                <w:sz w:val="28"/>
                <w:szCs w:val="28"/>
              </w:rPr>
              <w:t>1</w:t>
            </w:r>
            <w:r w:rsidRPr="00894EDD">
              <w:rPr>
                <w:rFonts w:ascii="Times New Roman" w:eastAsia="Times New Roman" w:hAnsi="Times New Roman" w:cs="Times New Roman"/>
                <w:b/>
                <w:color w:val="000000"/>
                <w:sz w:val="28"/>
                <w:szCs w:val="28"/>
                <w:vertAlign w:val="superscript"/>
              </w:rPr>
              <w:t>2</w:t>
            </w:r>
            <w:r w:rsidRPr="00894EDD">
              <w:rPr>
                <w:rFonts w:ascii="Times New Roman" w:eastAsia="Times New Roman" w:hAnsi="Times New Roman" w:cs="Times New Roman"/>
                <w:b/>
                <w:color w:val="000000"/>
                <w:sz w:val="28"/>
                <w:szCs w:val="28"/>
              </w:rPr>
              <w:t xml:space="preserve">. Установити, що визначений частиною першою статті 6 цього Закону строк виплати державної соціальної допомоги малозабезпеченим сім’ям, яким вона була призначена раніше, продовжується без подання </w:t>
            </w:r>
            <w:r w:rsidRPr="00894EDD">
              <w:rPr>
                <w:rFonts w:ascii="Times New Roman" w:eastAsia="Times New Roman" w:hAnsi="Times New Roman" w:cs="Times New Roman"/>
                <w:b/>
                <w:color w:val="000000"/>
                <w:sz w:val="28"/>
                <w:szCs w:val="28"/>
              </w:rPr>
              <w:lastRenderedPageBreak/>
              <w:t>необхідних документів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з подальшим проведенням перерахунку розміру виплаченої державної соціальної допомоги на підставі заяви та необхідних документів, поданих після закінчення терміну дії зазначених заходів.</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державну допомогу сім'ям з дітьми»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VIII</w:t>
            </w:r>
            <w:r w:rsidRPr="00894EDD">
              <w:rPr>
                <w:rFonts w:ascii="Times New Roman" w:eastAsia="Times New Roman" w:hAnsi="Times New Roman" w:cs="Times New Roman"/>
                <w:color w:val="000000"/>
                <w:sz w:val="28"/>
                <w:szCs w:val="28"/>
              </w:rPr>
              <w:t xml:space="preserve"> </w:t>
            </w:r>
            <w:r w:rsidRPr="00894EDD">
              <w:rPr>
                <w:rFonts w:ascii="Times New Roman" w:eastAsia="Times New Roman" w:hAnsi="Times New Roman" w:cs="Times New Roman"/>
                <w:b/>
                <w:color w:val="000000"/>
                <w:sz w:val="28"/>
                <w:szCs w:val="28"/>
              </w:rPr>
              <w:t>ПРИКІНЦЕВІ ПОЛОЖЕННЯ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66" w:name="bookmark=id.meukdy" w:colFirst="0" w:colLast="0"/>
            <w:bookmarkEnd w:id="66"/>
            <w:r w:rsidRPr="00894EDD">
              <w:rPr>
                <w:rFonts w:ascii="Times New Roman" w:eastAsia="Times New Roman" w:hAnsi="Times New Roman" w:cs="Times New Roman"/>
                <w:color w:val="000000"/>
                <w:sz w:val="28"/>
                <w:szCs w:val="28"/>
              </w:rPr>
              <w:t>1. Цей Закон набирає чинності з 1 січня 2002 року.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VIII</w:t>
            </w:r>
            <w:r w:rsidRPr="00894EDD">
              <w:rPr>
                <w:rFonts w:ascii="Times New Roman" w:eastAsia="Times New Roman" w:hAnsi="Times New Roman" w:cs="Times New Roman"/>
                <w:color w:val="000000"/>
                <w:sz w:val="28"/>
                <w:szCs w:val="28"/>
              </w:rPr>
              <w:t xml:space="preserve"> </w:t>
            </w:r>
            <w:r w:rsidRPr="00894EDD">
              <w:rPr>
                <w:rFonts w:ascii="Times New Roman" w:eastAsia="Times New Roman" w:hAnsi="Times New Roman" w:cs="Times New Roman"/>
                <w:b/>
                <w:color w:val="000000"/>
                <w:sz w:val="28"/>
                <w:szCs w:val="28"/>
              </w:rPr>
              <w:t>ПРИКІНЦЕВІ ПОЛОЖЕННЯ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Цей Закон набирає чинності з 1 січня 2002 року.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1</w:t>
            </w:r>
            <w:r w:rsidRPr="00894EDD">
              <w:rPr>
                <w:rFonts w:ascii="Times New Roman" w:eastAsia="Times New Roman" w:hAnsi="Times New Roman" w:cs="Times New Roman"/>
                <w:b/>
                <w:color w:val="000000"/>
                <w:sz w:val="28"/>
                <w:szCs w:val="28"/>
                <w:vertAlign w:val="superscript"/>
              </w:rPr>
              <w:t>1</w:t>
            </w:r>
            <w:r w:rsidRPr="00894EDD">
              <w:rPr>
                <w:rFonts w:ascii="Times New Roman" w:eastAsia="Times New Roman" w:hAnsi="Times New Roman" w:cs="Times New Roman"/>
                <w:b/>
                <w:color w:val="000000"/>
                <w:sz w:val="28"/>
                <w:szCs w:val="28"/>
              </w:rPr>
              <w:t xml:space="preserve">. Установити, що визначені статтею 6 цього Закону строки звернення щодо призначення державної допомоги сім'ям з дітьми, продовжуються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та один місяць після дати його завершення. </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Закон України «Про загальнообов'язкове державне пенсійне страхування»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Розділ ХV «ПРИКІНЦЕВІ ПОЛОЖЕННЯ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Розділ ХV «ПРИКІНЦЕВІ ПОЛОЖЕННЯ</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14</w:t>
            </w:r>
            <w:r w:rsidRPr="00894EDD">
              <w:rPr>
                <w:rFonts w:ascii="Times New Roman" w:eastAsia="Times New Roman" w:hAnsi="Times New Roman" w:cs="Times New Roman"/>
                <w:b/>
                <w:color w:val="000000"/>
                <w:sz w:val="28"/>
                <w:szCs w:val="28"/>
                <w:vertAlign w:val="superscript"/>
              </w:rPr>
              <w:t>6</w:t>
            </w:r>
            <w:r w:rsidRPr="00894EDD">
              <w:rPr>
                <w:rFonts w:ascii="Times New Roman" w:eastAsia="Times New Roman" w:hAnsi="Times New Roman" w:cs="Times New Roman"/>
                <w:b/>
                <w:color w:val="000000"/>
                <w:sz w:val="28"/>
                <w:szCs w:val="28"/>
              </w:rPr>
              <w:t xml:space="preserve">. У випадку пропуску, в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строку повторного огляду медико-соціальної </w:t>
            </w:r>
            <w:r w:rsidRPr="00894EDD">
              <w:rPr>
                <w:rFonts w:ascii="Times New Roman" w:eastAsia="Times New Roman" w:hAnsi="Times New Roman" w:cs="Times New Roman"/>
                <w:b/>
                <w:color w:val="000000"/>
                <w:sz w:val="28"/>
                <w:szCs w:val="28"/>
              </w:rPr>
              <w:lastRenderedPageBreak/>
              <w:t>експертизи особою з інвалідністю виплата пенсії по інвалідності не зупиняється до закінчення терміну дії зазначених заходів з подальшим проведенням перерахунку розміру виплаченої пенсії на підставі заяви та результатів переогляду особи з інвалідністю.</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color w:val="000000"/>
                <w:sz w:val="28"/>
                <w:szCs w:val="28"/>
              </w:rPr>
              <w:t>…</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пенсійне забезпечення осіб, звільнених з військової служби, та деяких інших осіб»</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Розділ IX</w:t>
            </w:r>
          </w:p>
          <w:p w:rsidR="008E3929" w:rsidRPr="00894EDD" w:rsidRDefault="008E3929" w:rsidP="008E3929">
            <w:pPr>
              <w:pBdr>
                <w:top w:val="nil"/>
                <w:left w:val="nil"/>
                <w:bottom w:val="nil"/>
                <w:right w:val="nil"/>
                <w:between w:val="nil"/>
              </w:pBdr>
              <w:shd w:val="clear" w:color="auto" w:fill="FFFFFF"/>
              <w:spacing w:line="240" w:lineRule="auto"/>
              <w:ind w:leftChars="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ПРИКІНЦЕВІ ТА ПЕРЕХІДНІ ПОЛОЖЕННЯ</w:t>
            </w:r>
          </w:p>
          <w:p w:rsidR="008E3929" w:rsidRPr="00894EDD" w:rsidRDefault="008E3929" w:rsidP="008E3929">
            <w:pPr>
              <w:pBdr>
                <w:top w:val="nil"/>
                <w:left w:val="nil"/>
                <w:bottom w:val="nil"/>
                <w:right w:val="nil"/>
                <w:between w:val="nil"/>
              </w:pBdr>
              <w:shd w:val="clear" w:color="auto" w:fill="FFFFFF"/>
              <w:spacing w:line="240" w:lineRule="auto"/>
              <w:ind w:leftChars="0" w:firstLineChars="0" w:firstLine="0"/>
              <w:contextualSpacing/>
              <w:jc w:val="center"/>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Кабінету міністрів України: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вижити заходи щодо недопущення зменшення розміру виплат пенсій, а також проведення індексації пенсій, після завершення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Закон України «Про державну соціальну допомогу особам з інвалідністю з дитинства та дітям з інвалідністю»</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18. </w:t>
            </w:r>
            <w:bookmarkStart w:id="67" w:name="bookmark=id.45jfvxd" w:colFirst="0" w:colLast="0"/>
            <w:bookmarkEnd w:id="67"/>
            <w:r w:rsidRPr="00894EDD">
              <w:rPr>
                <w:rFonts w:ascii="Times New Roman" w:eastAsia="Times New Roman" w:hAnsi="Times New Roman" w:cs="Times New Roman"/>
                <w:color w:val="000000"/>
                <w:sz w:val="28"/>
                <w:szCs w:val="28"/>
              </w:rPr>
              <w:t>Прикінцеві положення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Цей Закон набирає чинності з 1 січня 2001 року.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У разі якщо щомісячний розмір державної соціальної допомоги з надбавкою на догляд особам з інвалідністю з дитинства підгрупи А 1 групи не досягає розміру державної соціальної допомоги з надбавкою на догляд, що виплачується на дітей з інвалідністю підгрупи А віком від 6 до 18 років, здійснюється щомісячна доплата у сумі, що не вистачає до зазначеного розміру.</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F471A4" w:rsidRPr="00894EDD" w:rsidRDefault="00F471A4"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18. </w:t>
            </w:r>
            <w:r w:rsidRPr="00894EDD">
              <w:rPr>
                <w:rFonts w:ascii="Times New Roman" w:eastAsia="Times New Roman" w:hAnsi="Times New Roman" w:cs="Times New Roman"/>
                <w:color w:val="000000"/>
                <w:sz w:val="28"/>
                <w:szCs w:val="28"/>
              </w:rPr>
              <w:t>Прикінцеві положення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Цей Закон набирає чинності з 1 січня 2001 року.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У разі якщо щомісячний розмір державної соціальної допомоги з надбавкою на догляд особам з інвалідністю з дитинства підгрупи А 1 групи не досягає розміру державної соціальної допомоги з надбавкою на догляд, що виплачується на дітей з інвалідністю підгрупи А віком від 6 до 18 років, здійснюється щомісячна доплата у сумі, що не вистачає до зазначеного розміру.</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2</w:t>
            </w:r>
            <w:r w:rsidRPr="00894EDD">
              <w:rPr>
                <w:rFonts w:ascii="Times New Roman" w:eastAsia="Times New Roman" w:hAnsi="Times New Roman" w:cs="Times New Roman"/>
                <w:b/>
                <w:color w:val="000000"/>
                <w:sz w:val="28"/>
                <w:szCs w:val="28"/>
                <w:vertAlign w:val="superscript"/>
              </w:rPr>
              <w:t>1</w:t>
            </w:r>
            <w:r w:rsidRPr="00894EDD">
              <w:rPr>
                <w:rFonts w:ascii="Times New Roman" w:eastAsia="Times New Roman" w:hAnsi="Times New Roman" w:cs="Times New Roman"/>
                <w:b/>
                <w:color w:val="000000"/>
                <w:sz w:val="28"/>
                <w:szCs w:val="28"/>
              </w:rPr>
              <w:t xml:space="preserve">. У випадку пропуску, в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строку переогляду особою з інвалідністю з дитинства або дитиною з інвалідністю виплата державної соціальної допомоги не зупиняється до закінчення терміну дії зазначених заходів з подальшим проведенням перерахунку розміру виплаченої державної соціальної допомоги на підставі заяви та результатів переогляду особи з інвалідністю з дитинства або дитини з інвалідністю. </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3. Вжити заходи щодо недопущення зменшення розміру виплат державної соціальної допомоги</w:t>
            </w:r>
            <w:r w:rsidRPr="00894EDD">
              <w:rPr>
                <w:sz w:val="28"/>
                <w:szCs w:val="28"/>
              </w:rPr>
              <w:t xml:space="preserve">, </w:t>
            </w:r>
            <w:r w:rsidRPr="00894EDD">
              <w:rPr>
                <w:rFonts w:ascii="Times New Roman" w:hAnsi="Times New Roman" w:cs="Times New Roman"/>
                <w:b/>
                <w:bCs/>
                <w:sz w:val="28"/>
                <w:szCs w:val="28"/>
              </w:rPr>
              <w:t>а також</w:t>
            </w:r>
            <w:r w:rsidRPr="00894EDD">
              <w:rPr>
                <w:b/>
                <w:bCs/>
                <w:sz w:val="28"/>
                <w:szCs w:val="28"/>
              </w:rPr>
              <w:t xml:space="preserve"> </w:t>
            </w:r>
            <w:r w:rsidRPr="00894EDD">
              <w:rPr>
                <w:rFonts w:ascii="Times New Roman" w:eastAsia="Times New Roman" w:hAnsi="Times New Roman" w:cs="Times New Roman"/>
                <w:b/>
                <w:bCs/>
                <w:color w:val="000000"/>
                <w:sz w:val="28"/>
                <w:szCs w:val="28"/>
              </w:rPr>
              <w:t>проведення індексації виплат,</w:t>
            </w:r>
            <w:r w:rsidRPr="00894EDD">
              <w:rPr>
                <w:rFonts w:ascii="Times New Roman" w:eastAsia="Times New Roman" w:hAnsi="Times New Roman" w:cs="Times New Roman"/>
                <w:b/>
                <w:color w:val="000000"/>
                <w:sz w:val="28"/>
                <w:szCs w:val="28"/>
              </w:rPr>
              <w:t xml:space="preserve"> після завершення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державну соціальну допомогу особам, які не мають права на пенсію, та особам з інвалідністю»</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18</w:t>
            </w:r>
            <w:r w:rsidRPr="00894EDD">
              <w:rPr>
                <w:rFonts w:ascii="Times New Roman" w:eastAsia="Times New Roman" w:hAnsi="Times New Roman" w:cs="Times New Roman"/>
                <w:color w:val="000000"/>
                <w:sz w:val="28"/>
                <w:szCs w:val="28"/>
              </w:rPr>
              <w:t>. Прикінцеві положення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Цей Закон набирає чинності з 1 січня 2005 року.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При визначенні права на призначення державної соціальної допомоги на догляд не можуть застосовуватися вартісні величини, не передбачені </w:t>
            </w:r>
            <w:hyperlink r:id="rId37">
              <w:r w:rsidRPr="00894EDD">
                <w:rPr>
                  <w:rFonts w:ascii="Times New Roman" w:eastAsia="Times New Roman" w:hAnsi="Times New Roman" w:cs="Times New Roman"/>
                  <w:color w:val="000000"/>
                  <w:sz w:val="28"/>
                  <w:szCs w:val="28"/>
                </w:rPr>
                <w:t>Законом України</w:t>
              </w:r>
            </w:hyperlink>
            <w:r w:rsidRPr="00894EDD">
              <w:rPr>
                <w:rFonts w:ascii="Times New Roman" w:eastAsia="Times New Roman" w:hAnsi="Times New Roman" w:cs="Times New Roman"/>
                <w:color w:val="000000"/>
                <w:sz w:val="28"/>
                <w:szCs w:val="28"/>
              </w:rPr>
              <w:t> "Про прожитковий мінімум".</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3. При визначенні розмірів державної соціальної допомоги особам, які не мають права на пенсію, та особам з інвалідністю, та державної соціальної допомоги на догляд може застосовуватися рівень забезпечення прожиткового мінімуму, встановлений законом про Державний бюджет України на відповідний рік.</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18.</w:t>
            </w:r>
            <w:r w:rsidRPr="00894EDD">
              <w:rPr>
                <w:rFonts w:ascii="Times New Roman" w:eastAsia="Times New Roman" w:hAnsi="Times New Roman" w:cs="Times New Roman"/>
                <w:color w:val="000000"/>
                <w:sz w:val="28"/>
                <w:szCs w:val="28"/>
              </w:rPr>
              <w:t xml:space="preserve"> Прикінцеві положення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Цей Закон набирає чинності з 1 січня 2005 року.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При визначенні права на призначення державної соціальної допомоги на догляд не можуть застосовуватися вартісні величини, не передбачені </w:t>
            </w:r>
            <w:hyperlink r:id="rId38">
              <w:r w:rsidRPr="00894EDD">
                <w:rPr>
                  <w:rFonts w:ascii="Times New Roman" w:eastAsia="Times New Roman" w:hAnsi="Times New Roman" w:cs="Times New Roman"/>
                  <w:color w:val="000000"/>
                  <w:sz w:val="28"/>
                  <w:szCs w:val="28"/>
                </w:rPr>
                <w:t>Законом України</w:t>
              </w:r>
            </w:hyperlink>
            <w:r w:rsidRPr="00894EDD">
              <w:rPr>
                <w:rFonts w:ascii="Times New Roman" w:eastAsia="Times New Roman" w:hAnsi="Times New Roman" w:cs="Times New Roman"/>
                <w:color w:val="000000"/>
                <w:sz w:val="28"/>
                <w:szCs w:val="28"/>
              </w:rPr>
              <w:t> "Про прожитковий мінімум".</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3. При визначенні розмірів державної соціальної допомоги особам, які не мають права на пенсію, та особам з інвалідністю, та державної соціальної допомоги на догляд може застосовуватися рівень забезпечення прожиткового мінімуму, встановлений законом про Державний бюджет України на відповідний рік.</w:t>
            </w:r>
            <w:r w:rsidRPr="00894EDD">
              <w:rPr>
                <w:rFonts w:ascii="Times New Roman" w:eastAsia="Times New Roman" w:hAnsi="Times New Roman" w:cs="Times New Roman"/>
                <w:color w:val="000000"/>
                <w:sz w:val="28"/>
                <w:szCs w:val="28"/>
              </w:rPr>
              <w:br/>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3</w:t>
            </w:r>
            <w:r w:rsidRPr="00894EDD">
              <w:rPr>
                <w:rFonts w:ascii="Times New Roman" w:eastAsia="Times New Roman" w:hAnsi="Times New Roman" w:cs="Times New Roman"/>
                <w:b/>
                <w:color w:val="000000"/>
                <w:sz w:val="28"/>
                <w:szCs w:val="28"/>
                <w:vertAlign w:val="superscript"/>
              </w:rPr>
              <w:t>1</w:t>
            </w:r>
            <w:r w:rsidRPr="00894EDD">
              <w:rPr>
                <w:rFonts w:ascii="Times New Roman" w:eastAsia="Times New Roman" w:hAnsi="Times New Roman" w:cs="Times New Roman"/>
                <w:b/>
                <w:color w:val="000000"/>
                <w:sz w:val="28"/>
                <w:szCs w:val="28"/>
              </w:rPr>
              <w:t>. Установити, що визначені частиною першою статті 5 цього Закону строки звернення за допомогою продовжуються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та один місяць після дати його завершення»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У випадку пропуску, в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строку переогляду особою з інвалідністю виплата державної соціальної допомоги не зупиняється до закінчення терміну дії зазначених заходів з подальшим проведенням перерахунку розміру виплаченої державної соціальної допомоги на підставі заяви та результатів переогляду особи з інвалідністю».</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розвиток та державну підтримку малого і середнього підприємництва в Україні»</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13.</w:t>
            </w:r>
            <w:bookmarkStart w:id="68" w:name="bookmark=id.3jtnz0s" w:colFirst="0" w:colLast="0"/>
            <w:bookmarkEnd w:id="68"/>
            <w:r w:rsidRPr="00894EDD">
              <w:rPr>
                <w:rFonts w:ascii="Times New Roman" w:eastAsia="Times New Roman" w:hAnsi="Times New Roman" w:cs="Times New Roman"/>
                <w:color w:val="000000"/>
                <w:sz w:val="28"/>
                <w:szCs w:val="28"/>
              </w:rPr>
              <w:t xml:space="preserve"> Обмеження щодо надання державної підтримки суб’єктам малого і середнього підприємництва</w:t>
            </w:r>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Державна підтримка не може надаватися суб’єктам малого і середнього підприємництва, які:</w:t>
            </w:r>
            <w:bookmarkStart w:id="69" w:name="bookmark=id.1yyy98l" w:colFirst="0" w:colLast="0"/>
            <w:bookmarkEnd w:id="69"/>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70" w:name="bookmark=id.4iylrwe" w:colFirst="0" w:colLast="0"/>
            <w:bookmarkEnd w:id="70"/>
            <w:r w:rsidRPr="00894EDD">
              <w:rPr>
                <w:rFonts w:ascii="Times New Roman" w:eastAsia="Times New Roman" w:hAnsi="Times New Roman" w:cs="Times New Roman"/>
                <w:color w:val="000000"/>
                <w:sz w:val="28"/>
                <w:szCs w:val="28"/>
              </w:rPr>
              <w:t>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71" w:name="bookmark=id.2y3w247" w:colFirst="0" w:colLast="0"/>
            <w:bookmarkEnd w:id="71"/>
            <w:r w:rsidRPr="00894EDD">
              <w:rPr>
                <w:rFonts w:ascii="Times New Roman" w:eastAsia="Times New Roman" w:hAnsi="Times New Roman" w:cs="Times New Roman"/>
                <w:color w:val="000000"/>
                <w:sz w:val="28"/>
                <w:szCs w:val="28"/>
              </w:rPr>
              <w:t>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bookmarkStart w:id="72" w:name="bookmark=id.1d96cc0" w:colFirst="0" w:colLast="0"/>
            <w:bookmarkEnd w:id="72"/>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strike/>
                <w:color w:val="000000"/>
                <w:sz w:val="28"/>
                <w:szCs w:val="28"/>
              </w:rPr>
              <w:t>10) отримують аналогічну за видами державну підтримку, строк надання якої не закінчився.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F471A4">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13.</w:t>
            </w:r>
            <w:r w:rsidRPr="00894EDD">
              <w:rPr>
                <w:rFonts w:ascii="Times New Roman" w:eastAsia="Times New Roman" w:hAnsi="Times New Roman" w:cs="Times New Roman"/>
                <w:color w:val="000000"/>
                <w:sz w:val="28"/>
                <w:szCs w:val="28"/>
              </w:rPr>
              <w:t xml:space="preserve"> Обмеження щодо надання державної підтримки суб’єктам малого і середнього підприємництва</w:t>
            </w:r>
          </w:p>
          <w:p w:rsidR="008E3929" w:rsidRPr="00894EDD" w:rsidRDefault="008E3929" w:rsidP="00F471A4">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F471A4">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Державна підтримка не може надаватися суб’єктам малого і середнього підприємництва, які:</w:t>
            </w:r>
          </w:p>
          <w:p w:rsidR="008E3929" w:rsidRPr="00894EDD" w:rsidRDefault="008E3929" w:rsidP="00F471A4">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F471A4">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8E3929" w:rsidRPr="00894EDD" w:rsidRDefault="008E3929" w:rsidP="00F471A4">
            <w:pP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F471A4">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rsidR="008E3929" w:rsidRPr="00894EDD" w:rsidRDefault="008E3929" w:rsidP="00F471A4">
            <w:pP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Виключити</w:t>
            </w:r>
          </w:p>
          <w:p w:rsidR="008E3929" w:rsidRPr="00894EDD" w:rsidRDefault="008E3929" w:rsidP="00F471A4">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загальнообов’язкове державне соціальне страхування на випадок безробіття»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VII ПРИКІНЦЕВІ ПОЛОЖЕННЯ</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spacing w:line="240" w:lineRule="auto"/>
              <w:ind w:leftChars="0" w:left="0" w:firstLineChars="0" w:firstLine="0"/>
              <w:contextualSpacing/>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Розділ VII ПРИКІНЦЕВІ ПОЛОЖЕННЯ </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3</w:t>
            </w:r>
            <w:r w:rsidRPr="00894EDD">
              <w:rPr>
                <w:rFonts w:ascii="Times New Roman" w:eastAsia="Times New Roman" w:hAnsi="Times New Roman" w:cs="Times New Roman"/>
                <w:b/>
                <w:color w:val="000000"/>
                <w:sz w:val="28"/>
                <w:szCs w:val="28"/>
                <w:vertAlign w:val="superscript"/>
              </w:rPr>
              <w:t>2</w:t>
            </w:r>
            <w:r w:rsidRPr="00894EDD">
              <w:rPr>
                <w:rFonts w:ascii="Times New Roman" w:eastAsia="Times New Roman" w:hAnsi="Times New Roman" w:cs="Times New Roman"/>
                <w:b/>
                <w:color w:val="000000"/>
                <w:sz w:val="28"/>
                <w:szCs w:val="28"/>
              </w:rPr>
              <w:t>. Установити, що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допомога по безробіттю призначається з першого дня надання статусу безробітного;</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виплата допомоги по безробіттю може здійснюватися без особистого відвідування безробітним територіального органу центрального органу виконавчої влади, що реалізує державну політику у сфері зайнятості населення та трудової міграції, за умови підтвердження безробітним наміру перебування у статусі безробітного </w:t>
            </w:r>
            <w:r w:rsidRPr="00894EDD">
              <w:rPr>
                <w:rFonts w:ascii="Times New Roman" w:eastAsia="Times New Roman" w:hAnsi="Times New Roman" w:cs="Times New Roman"/>
                <w:b/>
                <w:color w:val="000000"/>
                <w:sz w:val="28"/>
                <w:szCs w:val="28"/>
              </w:rPr>
              <w:lastRenderedPageBreak/>
              <w:t>будь-якими засобами комунікації (телефонний зв'язок, електронні засоби тощо)</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політичні партії в Україні»</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VI  ЗАКЛЮЧНІ ПОЛОЖЕННЯ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VI  ЗАКЛЮЧНІ ПОЛОЖЕННЯ</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5. Встановити, що звіти про майно, доходи, витрати і зобов'язання фінансового характеру політичних партій, передбачені статтею 17 цього Закону, кінцевий термін подання яких припадає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подаються не пізніше ніж на сороковий день після закінчення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p>
        </w:tc>
      </w:tr>
      <w:tr w:rsidR="008E3929" w:rsidRPr="00894EDD" w:rsidTr="00B929EF">
        <w:trPr>
          <w:trHeight w:val="546"/>
        </w:trPr>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Закон України «Про бухгалтерський облік та фінансову звітність в Україні»</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Розділ V «Прикінцеві положення» </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Розділ V «Прикінцеві положення»</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 </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r w:rsidR="00592EB3" w:rsidRPr="00894EDD">
              <w:rPr>
                <w:rFonts w:ascii="Times New Roman" w:hAnsi="Times New Roman" w:cs="Times New Roman"/>
                <w:b/>
                <w:sz w:val="28"/>
                <w:szCs w:val="28"/>
              </w:rPr>
              <w:t>1-</w:t>
            </w:r>
            <w:r w:rsidR="00592EB3" w:rsidRPr="00894EDD">
              <w:rPr>
                <w:rFonts w:ascii="Times New Roman" w:hAnsi="Times New Roman" w:cs="Times New Roman"/>
                <w:b/>
                <w:sz w:val="28"/>
                <w:szCs w:val="28"/>
                <w:vertAlign w:val="superscript"/>
              </w:rPr>
              <w:t>2</w:t>
            </w:r>
            <w:r w:rsidR="00592EB3" w:rsidRPr="00894EDD">
              <w:rPr>
                <w:rFonts w:ascii="Times New Roman" w:hAnsi="Times New Roman" w:cs="Times New Roman"/>
                <w:b/>
                <w:sz w:val="28"/>
                <w:szCs w:val="28"/>
              </w:rPr>
              <w:t xml:space="preserve">. Особи, відповідальні за своєчасне та у повному обсязі подання та оприлюднення фінансової звітності, визначені статтею 11 цього Закону, звільняються від відповідальності за порушення строків оприлюднення фінансової звітності за 2019 рік або консолідованої фінансової звітності за 2019 рік разом з аудиторським </w:t>
            </w:r>
            <w:r w:rsidR="00592EB3" w:rsidRPr="00894EDD">
              <w:rPr>
                <w:rFonts w:ascii="Times New Roman" w:hAnsi="Times New Roman" w:cs="Times New Roman"/>
                <w:b/>
                <w:sz w:val="28"/>
                <w:szCs w:val="28"/>
              </w:rPr>
              <w:lastRenderedPageBreak/>
              <w:t>звітом у разі якщо така звітність буде оприлюднена у період дії карантину, встановленого з метою запобігання поширенню на території України коронавірусної хвороби COVID-19, або протягом 90 календарних днів з дня, наступного за днем завершення такого карантину, але не пізніше 31 грудня 2020 року, а для підприємств, які є емітентами цінних паперів, протягом строку, встановленого пунктом 7 Розділу VII  "Прикінцеві положення" Закону України "Про цінні папери та фондовий ринок", але не пізніше 31 грудня 2020 року</w:t>
            </w: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color w:val="000000"/>
                <w:sz w:val="28"/>
                <w:szCs w:val="28"/>
              </w:rPr>
              <w:t>…</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ціни і ціноутворення»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20</w:t>
            </w:r>
            <w:r w:rsidRPr="00894EDD">
              <w:rPr>
                <w:rFonts w:ascii="Times New Roman" w:eastAsia="Times New Roman" w:hAnsi="Times New Roman" w:cs="Times New Roman"/>
                <w:color w:val="000000"/>
                <w:sz w:val="28"/>
                <w:szCs w:val="28"/>
              </w:rPr>
              <w:t>. Адміністративно-господарські санкції за порушення законодавства про ціни і ціноутворення</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До суб’єктів господарювання застосовуються адміністративно-господарські санкції за:</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порушення вимог щодо формування, встановлення та застосування державних регульованих цін - вилучення необґрунтовано одержаної виручки, що становить позитивну різницю між фактичною виручкою від продажу (реалізації) товару та виручкою за цінами, сформованими відповідно до запровадженого способу регулювання (крім тих, що на постійній основі надають житлово-комунальні послуги або мають адресного споживача), та штраф у розмірі 100 відсотків необґрунтовано одержаної виручки;</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стягнення плати за товари, які згідно із законодавством надаються безоплатно, - штраф у розмірі 100 відсотків вартості проданих (реалізованих) товарів;</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 xml:space="preserve">3) надання уповноваженим органам недостовірних відомостей - штраф у розмірі </w:t>
            </w:r>
            <w:r w:rsidRPr="00894EDD">
              <w:rPr>
                <w:rFonts w:ascii="Times New Roman" w:eastAsia="Times New Roman" w:hAnsi="Times New Roman" w:cs="Times New Roman"/>
                <w:b/>
                <w:strike/>
                <w:color w:val="000000"/>
                <w:sz w:val="28"/>
                <w:szCs w:val="28"/>
              </w:rPr>
              <w:t>100</w:t>
            </w:r>
            <w:r w:rsidRPr="00894EDD">
              <w:rPr>
                <w:rFonts w:ascii="Times New Roman" w:eastAsia="Times New Roman" w:hAnsi="Times New Roman" w:cs="Times New Roman"/>
                <w:color w:val="000000"/>
                <w:sz w:val="28"/>
                <w:szCs w:val="28"/>
              </w:rPr>
              <w:t xml:space="preserve"> неоподатковуваних мінімумів доходів громадян;</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4) невиконання приписів уповноважених органів або створення перешкод для виконання покладених на них функцій - штраф у розмірі </w:t>
            </w:r>
            <w:r w:rsidRPr="00894EDD">
              <w:rPr>
                <w:rFonts w:ascii="Times New Roman" w:eastAsia="Times New Roman" w:hAnsi="Times New Roman" w:cs="Times New Roman"/>
                <w:b/>
                <w:strike/>
                <w:color w:val="000000"/>
                <w:sz w:val="28"/>
                <w:szCs w:val="28"/>
              </w:rPr>
              <w:t>200</w:t>
            </w:r>
            <w:r w:rsidRPr="00894EDD">
              <w:rPr>
                <w:rFonts w:ascii="Times New Roman" w:eastAsia="Times New Roman" w:hAnsi="Times New Roman" w:cs="Times New Roman"/>
                <w:color w:val="000000"/>
                <w:sz w:val="28"/>
                <w:szCs w:val="28"/>
              </w:rPr>
              <w:t xml:space="preserve"> неоподатковуваних мінімумів доходів громадян.</w:t>
            </w:r>
          </w:p>
          <w:p w:rsidR="008E3929" w:rsidRPr="00894EDD" w:rsidRDefault="00F471A4" w:rsidP="00F471A4">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widowControl w:val="0"/>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20.</w:t>
            </w:r>
            <w:r w:rsidRPr="00894EDD">
              <w:rPr>
                <w:rFonts w:ascii="Times New Roman" w:eastAsia="Times New Roman" w:hAnsi="Times New Roman" w:cs="Times New Roman"/>
                <w:color w:val="000000"/>
                <w:sz w:val="28"/>
                <w:szCs w:val="28"/>
              </w:rPr>
              <w:t xml:space="preserve"> Адміністративно-господарські санкції за порушення законодавства про ціни і ціноутворення</w:t>
            </w:r>
          </w:p>
          <w:p w:rsidR="008E3929" w:rsidRPr="00894EDD" w:rsidRDefault="008E3929" w:rsidP="008E3929">
            <w:pPr>
              <w:widowControl w:val="0"/>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До суб’єктів господарювання застосовуються адміністративно-господарські санкції за:</w:t>
            </w:r>
          </w:p>
          <w:p w:rsidR="008E3929" w:rsidRPr="00894EDD" w:rsidRDefault="008E3929" w:rsidP="008E3929">
            <w:pPr>
              <w:widowControl w:val="0"/>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порушення вимог щодо формування, встановлення та застосування державних регульованих цін - вилучення необґрунтовано одержаної виручки, що становить позитивну різницю між фактичною виручкою від продажу (реалізації) товару та виручкою за цінами, сформованими відповідно до запровадженого способу регулювання (крім тих, що на постійній основі надають житлово-комунальні послуги або мають адресного споживача), та штраф у розмірі 100 відсотків необґрунтовано одержаної виручки;</w:t>
            </w:r>
          </w:p>
          <w:p w:rsidR="008E3929" w:rsidRPr="00894EDD" w:rsidRDefault="008E3929" w:rsidP="008E3929">
            <w:pPr>
              <w:widowControl w:val="0"/>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2) стягнення плати за товари, які згідно із законодавством надаються безоплатно, - штраф у розмірі 100 відсотків вартості проданих (реалізованих) товарів;</w:t>
            </w:r>
          </w:p>
          <w:p w:rsidR="008E3929" w:rsidRPr="00894EDD" w:rsidRDefault="008E3929" w:rsidP="008E3929">
            <w:pPr>
              <w:widowControl w:val="0"/>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 xml:space="preserve">3) надання уповноваженим органам недостовірних відомостей - штраф у розмірі </w:t>
            </w:r>
            <w:r w:rsidRPr="00894EDD">
              <w:rPr>
                <w:rFonts w:ascii="Times New Roman" w:eastAsia="Times New Roman" w:hAnsi="Times New Roman" w:cs="Times New Roman"/>
                <w:b/>
                <w:color w:val="000000"/>
                <w:sz w:val="28"/>
                <w:szCs w:val="28"/>
              </w:rPr>
              <w:t xml:space="preserve">1000 </w:t>
            </w:r>
            <w:r w:rsidRPr="00894EDD">
              <w:rPr>
                <w:rFonts w:ascii="Times New Roman" w:eastAsia="Times New Roman" w:hAnsi="Times New Roman" w:cs="Times New Roman"/>
                <w:color w:val="000000"/>
                <w:sz w:val="28"/>
                <w:szCs w:val="28"/>
              </w:rPr>
              <w:t xml:space="preserve">неоподатковуваних мінімумів доходів громадян; </w:t>
            </w:r>
          </w:p>
          <w:p w:rsidR="008E3929" w:rsidRPr="00894EDD" w:rsidRDefault="008E3929" w:rsidP="008E3929">
            <w:pPr>
              <w:widowControl w:val="0"/>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4) невиконання приписів уповноважених органів або створення перешкод для виконання покладених на них функцій - штраф у розмірі </w:t>
            </w:r>
            <w:r w:rsidRPr="00894EDD">
              <w:rPr>
                <w:rFonts w:ascii="Times New Roman" w:eastAsia="Times New Roman" w:hAnsi="Times New Roman" w:cs="Times New Roman"/>
                <w:b/>
                <w:color w:val="000000"/>
                <w:sz w:val="28"/>
                <w:szCs w:val="28"/>
              </w:rPr>
              <w:t>2000</w:t>
            </w:r>
            <w:r w:rsidRPr="00894EDD">
              <w:rPr>
                <w:rFonts w:ascii="Times New Roman" w:eastAsia="Times New Roman" w:hAnsi="Times New Roman" w:cs="Times New Roman"/>
                <w:color w:val="000000"/>
                <w:sz w:val="28"/>
                <w:szCs w:val="28"/>
              </w:rPr>
              <w:t xml:space="preserve"> неоподатковуваних мінімумів доходів громадян.</w:t>
            </w:r>
          </w:p>
          <w:p w:rsidR="008E3929" w:rsidRPr="00894EDD" w:rsidRDefault="00F471A4" w:rsidP="00F471A4">
            <w:pPr>
              <w:widowControl w:val="0"/>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засади державної регуляторної політики у сфері господарської діяльності»</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3</w:t>
            </w:r>
            <w:r w:rsidRPr="00894EDD">
              <w:rPr>
                <w:rFonts w:ascii="Times New Roman" w:eastAsia="Times New Roman" w:hAnsi="Times New Roman" w:cs="Times New Roman"/>
                <w:color w:val="000000"/>
                <w:sz w:val="28"/>
                <w:szCs w:val="28"/>
              </w:rPr>
              <w:t xml:space="preserve">  Сфера дії Закону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Дія цього Закону не поширюється на здійснення регуляторної діяльності, пов’язаної з прийняттям:</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актів, прийнятих з питань запровадження та здійснення заходів правового режиму воєнного, надзвичайного стану, оголошення зони надзвичайної екологічної ситуації, а також з питань мобілізації та демобілізації;</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3</w:t>
            </w:r>
            <w:r w:rsidRPr="00894EDD">
              <w:rPr>
                <w:rFonts w:ascii="Times New Roman" w:eastAsia="Times New Roman" w:hAnsi="Times New Roman" w:cs="Times New Roman"/>
                <w:color w:val="000000"/>
                <w:sz w:val="28"/>
                <w:szCs w:val="28"/>
              </w:rPr>
              <w:t xml:space="preserve">  Сфера дії Закону</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Дія цього Закону не поширюється на здійснення регуляторної діяльності, пов’язаної з прийняттям:</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актів, прийнятих з питань запровадження та здійснення заходів правового режиму воєнного, надзвичайного стану, оголошення зони надзвичайної екологічної ситуації</w:t>
            </w:r>
            <w:r w:rsidRPr="00894EDD">
              <w:rPr>
                <w:sz w:val="28"/>
                <w:szCs w:val="28"/>
              </w:rPr>
              <w:t xml:space="preserve"> </w:t>
            </w:r>
            <w:r w:rsidRPr="00894EDD">
              <w:rPr>
                <w:rFonts w:ascii="Times New Roman" w:eastAsia="Times New Roman" w:hAnsi="Times New Roman" w:cs="Times New Roman"/>
                <w:b/>
                <w:color w:val="000000"/>
                <w:sz w:val="28"/>
                <w:szCs w:val="28"/>
              </w:rPr>
              <w:t>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r w:rsidRPr="00894EDD">
              <w:rPr>
                <w:rFonts w:ascii="Times New Roman" w:eastAsia="Times New Roman" w:hAnsi="Times New Roman" w:cs="Times New Roman"/>
                <w:color w:val="000000"/>
                <w:sz w:val="28"/>
                <w:szCs w:val="28"/>
              </w:rPr>
              <w:t xml:space="preserve"> а також з питань мобілізації та демобілізації;</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40.</w:t>
            </w:r>
            <w:r w:rsidRPr="00894EDD">
              <w:rPr>
                <w:rFonts w:ascii="Times New Roman" w:eastAsia="Times New Roman" w:hAnsi="Times New Roman" w:cs="Times New Roman"/>
                <w:color w:val="000000"/>
                <w:sz w:val="28"/>
                <w:szCs w:val="28"/>
              </w:rPr>
              <w:t> Особливості здійснення регуляторної діяльності в умовах воєнного, надзвичайного стану та оголошення зони надзвичайної екологічної ситуації</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73" w:name="bookmark=id.3x8tuzt" w:colFirst="0" w:colLast="0"/>
            <w:bookmarkEnd w:id="73"/>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В умовах воєнного, надзвичайного стану, оголошення зони надзвичайної екологічної ситуації відповідно до Конституції України та в установленому порядку регуляторна діяльність здійснюється з урахуванням обмежень прав і свобод людини і громадянина, які в умовах воєнного та надзвичайного стану, оголошення зони надзвичайної екологічної ситуації встановлюються відповідно до Конституції України, Закону України "Про правовий режим воєнного стану", Закону України "Про правовий режим надзвичайного стану" та Закону України "Про зону надзвичайної екологічної ситуації".</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40</w:t>
            </w:r>
            <w:r w:rsidRPr="00894EDD">
              <w:rPr>
                <w:rFonts w:ascii="Times New Roman" w:eastAsia="Times New Roman" w:hAnsi="Times New Roman" w:cs="Times New Roman"/>
                <w:color w:val="000000"/>
                <w:sz w:val="28"/>
                <w:szCs w:val="28"/>
              </w:rPr>
              <w:t>. Особливості здійснення регуляторної діяльності в умовах воєнного, надзвичайного стану та оголошення зони надзвичайної екологічної ситуації.</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 </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color w:val="000000"/>
                <w:sz w:val="28"/>
                <w:szCs w:val="28"/>
              </w:rPr>
              <w:lastRenderedPageBreak/>
              <w:t xml:space="preserve">В умовах воєнного, надзвичайного стану, оголошення зони надзвичайної екологічної ситуації, </w:t>
            </w:r>
            <w:r w:rsidRPr="00894EDD">
              <w:rPr>
                <w:rFonts w:ascii="Times New Roman" w:eastAsia="Times New Roman" w:hAnsi="Times New Roman" w:cs="Times New Roman"/>
                <w:b/>
                <w:color w:val="000000"/>
                <w:sz w:val="28"/>
                <w:szCs w:val="28"/>
              </w:rPr>
              <w:t>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r w:rsidRPr="00894EDD">
              <w:rPr>
                <w:rFonts w:ascii="Times New Roman" w:eastAsia="Times New Roman" w:hAnsi="Times New Roman" w:cs="Times New Roman"/>
                <w:color w:val="000000"/>
                <w:sz w:val="28"/>
                <w:szCs w:val="28"/>
              </w:rPr>
              <w:t xml:space="preserve"> відповідно до Конституції України та в установленому порядку регуляторна діяльність здійснюється з урахуванням обмежень прав і свобод людини і громадянина, які в умовах воєнного та надзвичайного стану, оголошення зони надзвичайної екологічної ситуації встановлюються відповідно до Конституції України, Закону України "Про правовий режим воєнного стану", Закону України "Про правовий режим надзвичайного стану" та Закону України "Про зону надзвичайної екологічної ситуації".</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цінні папери та фондовий ринок»</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ED295A">
            <w:pPr>
              <w:widowControl w:val="0"/>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VII</w:t>
            </w:r>
            <w:r w:rsidRPr="00894EDD">
              <w:rPr>
                <w:rFonts w:ascii="Times New Roman" w:eastAsia="Times New Roman" w:hAnsi="Times New Roman" w:cs="Times New Roman"/>
                <w:color w:val="000000"/>
                <w:sz w:val="28"/>
                <w:szCs w:val="28"/>
              </w:rPr>
              <w:t xml:space="preserve"> </w:t>
            </w:r>
            <w:r w:rsidRPr="00894EDD">
              <w:rPr>
                <w:rFonts w:ascii="Times New Roman" w:eastAsia="Times New Roman" w:hAnsi="Times New Roman" w:cs="Times New Roman"/>
                <w:b/>
                <w:color w:val="000000"/>
                <w:sz w:val="28"/>
                <w:szCs w:val="28"/>
              </w:rPr>
              <w:t>ПРИКІНЦЕВІ ПОЛОЖЕННЯ</w:t>
            </w:r>
          </w:p>
          <w:p w:rsidR="008E3929" w:rsidRPr="00894EDD" w:rsidRDefault="008E3929" w:rsidP="00ED295A">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ED295A">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ED295A">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ED295A">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ED295A">
            <w:pPr>
              <w:widowControl w:val="0"/>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VII</w:t>
            </w:r>
            <w:r w:rsidRPr="00894EDD">
              <w:rPr>
                <w:rFonts w:ascii="Times New Roman" w:eastAsia="Times New Roman" w:hAnsi="Times New Roman" w:cs="Times New Roman"/>
                <w:color w:val="000000"/>
                <w:sz w:val="28"/>
                <w:szCs w:val="28"/>
              </w:rPr>
              <w:t xml:space="preserve"> </w:t>
            </w:r>
            <w:r w:rsidRPr="00894EDD">
              <w:rPr>
                <w:rFonts w:ascii="Times New Roman" w:eastAsia="Times New Roman" w:hAnsi="Times New Roman" w:cs="Times New Roman"/>
                <w:b/>
                <w:color w:val="000000"/>
                <w:sz w:val="28"/>
                <w:szCs w:val="28"/>
              </w:rPr>
              <w:t>ПРИКІНЦЕВІ ПОЛОЖЕННЯ</w:t>
            </w:r>
          </w:p>
          <w:p w:rsidR="008E3929" w:rsidRPr="00894EDD" w:rsidRDefault="008E3929" w:rsidP="00ED295A">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ED295A">
            <w:pPr>
              <w:pBdr>
                <w:top w:val="nil"/>
                <w:left w:val="nil"/>
                <w:bottom w:val="nil"/>
                <w:right w:val="nil"/>
                <w:between w:val="nil"/>
              </w:pBdr>
              <w:tabs>
                <w:tab w:val="left" w:pos="1134"/>
              </w:tabs>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7. Тимчасово, у зв’язку з проведенням заходів, спрямованих на запобігання виникнення та поширення коронавірусної хвороби (COVID-19), положення статті 40 цього Закону щодо строків розкриття річної інформації про емітента за 2019 рік не застосовуються у 2020 році. Така річна інформація</w:t>
            </w:r>
            <w:r w:rsidRPr="00894EDD">
              <w:rPr>
                <w:rFonts w:ascii="Times New Roman" w:eastAsia="Times New Roman" w:hAnsi="Times New Roman" w:cs="Times New Roman"/>
                <w:color w:val="000000"/>
                <w:sz w:val="28"/>
                <w:szCs w:val="28"/>
              </w:rPr>
              <w:t xml:space="preserve"> </w:t>
            </w:r>
            <w:r w:rsidRPr="00894EDD">
              <w:rPr>
                <w:rFonts w:ascii="Times New Roman" w:eastAsia="Times New Roman" w:hAnsi="Times New Roman" w:cs="Times New Roman"/>
                <w:b/>
                <w:color w:val="000000"/>
                <w:sz w:val="28"/>
                <w:szCs w:val="28"/>
              </w:rPr>
              <w:t>може бути розкрита емітентами цінних паперів до 30 квітня 2020 року, а після зазначеної дати розкривається протягом 5 робочих днів після:</w:t>
            </w:r>
          </w:p>
          <w:p w:rsidR="008E3929" w:rsidRPr="00894EDD" w:rsidRDefault="008E3929" w:rsidP="00ED295A">
            <w:pPr>
              <w:pBdr>
                <w:top w:val="nil"/>
                <w:left w:val="nil"/>
                <w:bottom w:val="nil"/>
                <w:right w:val="nil"/>
                <w:between w:val="nil"/>
              </w:pBdr>
              <w:tabs>
                <w:tab w:val="left" w:pos="1134"/>
              </w:tabs>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проведення загальних зборів акціонерів в порядку, встановленому пунктом 10 Розділу XVII Закону України «Про акціонерні товариства»;</w:t>
            </w:r>
          </w:p>
          <w:p w:rsidR="008E3929" w:rsidRPr="00894EDD" w:rsidRDefault="008E3929" w:rsidP="00ED295A">
            <w:pPr>
              <w:pBdr>
                <w:top w:val="nil"/>
                <w:left w:val="nil"/>
                <w:bottom w:val="nil"/>
                <w:right w:val="nil"/>
                <w:between w:val="nil"/>
              </w:pBdr>
              <w:spacing w:line="240" w:lineRule="auto"/>
              <w:ind w:leftChars="0" w:left="0" w:firstLineChars="0" w:firstLine="720"/>
              <w:contextualSpacing/>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lastRenderedPageBreak/>
              <w:t>-  проведення загальних зборів учасників товариств з обмеженою відповідальністю, які є емітентами цінних паперів, в порядку,</w:t>
            </w:r>
            <w:r w:rsidRPr="00894EDD">
              <w:rPr>
                <w:rFonts w:ascii="Times New Roman" w:eastAsia="Times New Roman" w:hAnsi="Times New Roman" w:cs="Times New Roman"/>
                <w:color w:val="000000"/>
                <w:sz w:val="28"/>
                <w:szCs w:val="28"/>
              </w:rPr>
              <w:t xml:space="preserve"> </w:t>
            </w:r>
            <w:r w:rsidRPr="00894EDD">
              <w:rPr>
                <w:rFonts w:ascii="Times New Roman" w:eastAsia="Times New Roman" w:hAnsi="Times New Roman" w:cs="Times New Roman"/>
                <w:b/>
                <w:color w:val="000000"/>
                <w:sz w:val="28"/>
                <w:szCs w:val="28"/>
              </w:rPr>
              <w:t>встановленому пунктом 5</w:t>
            </w:r>
            <w:r w:rsidRPr="00894EDD">
              <w:rPr>
                <w:rFonts w:ascii="Times New Roman" w:eastAsia="Times New Roman" w:hAnsi="Times New Roman" w:cs="Times New Roman"/>
                <w:b/>
                <w:color w:val="000000"/>
                <w:sz w:val="28"/>
                <w:szCs w:val="28"/>
                <w:vertAlign w:val="superscript"/>
              </w:rPr>
              <w:t>1</w:t>
            </w:r>
            <w:r w:rsidRPr="00894EDD">
              <w:rPr>
                <w:rFonts w:ascii="Times New Roman" w:eastAsia="Times New Roman" w:hAnsi="Times New Roman" w:cs="Times New Roman"/>
                <w:color w:val="000000"/>
                <w:sz w:val="28"/>
                <w:szCs w:val="28"/>
              </w:rPr>
              <w:t xml:space="preserve"> </w:t>
            </w:r>
            <w:r w:rsidRPr="00894EDD">
              <w:rPr>
                <w:rFonts w:ascii="Times New Roman" w:eastAsia="Times New Roman" w:hAnsi="Times New Roman" w:cs="Times New Roman"/>
                <w:b/>
                <w:color w:val="000000"/>
                <w:sz w:val="28"/>
                <w:szCs w:val="28"/>
              </w:rPr>
              <w:t>Глави VIII Закону України</w:t>
            </w:r>
            <w:r w:rsidRPr="00894EDD">
              <w:rPr>
                <w:rFonts w:ascii="Times New Roman" w:eastAsia="Times New Roman" w:hAnsi="Times New Roman" w:cs="Times New Roman"/>
                <w:color w:val="000000"/>
                <w:sz w:val="28"/>
                <w:szCs w:val="28"/>
              </w:rPr>
              <w:t xml:space="preserve"> </w:t>
            </w:r>
            <w:r w:rsidRPr="00894EDD">
              <w:rPr>
                <w:rFonts w:ascii="Times New Roman" w:eastAsia="Times New Roman" w:hAnsi="Times New Roman" w:cs="Times New Roman"/>
                <w:b/>
                <w:color w:val="000000"/>
                <w:sz w:val="28"/>
                <w:szCs w:val="28"/>
              </w:rPr>
              <w:t>«Про</w:t>
            </w:r>
            <w:r w:rsidRPr="00894EDD">
              <w:rPr>
                <w:rFonts w:ascii="Times New Roman" w:eastAsia="Times New Roman" w:hAnsi="Times New Roman" w:cs="Times New Roman"/>
                <w:color w:val="000000"/>
                <w:sz w:val="28"/>
                <w:szCs w:val="28"/>
              </w:rPr>
              <w:t xml:space="preserve"> </w:t>
            </w:r>
            <w:r w:rsidRPr="00894EDD">
              <w:rPr>
                <w:rFonts w:ascii="Times New Roman" w:eastAsia="Times New Roman" w:hAnsi="Times New Roman" w:cs="Times New Roman"/>
                <w:b/>
                <w:color w:val="000000"/>
                <w:sz w:val="28"/>
                <w:szCs w:val="28"/>
              </w:rPr>
              <w:t>товариства з обмеженою та додатковою відповідальністю».</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акціонерні товариства»</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XVII ПРИКІНЦЕВІ ТА ПЕРЕХІДНІ ПОЛОЖЕННЯ</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Розділ XVII ПРИКІНЦЕВІ ТА ПЕРЕХІДНІ ПОЛОЖЕННЯ</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10. Тимчасово, у зв’язку з проведенням заходів, спрямованих на запобігання виникнення та поширення коронавірусної хвороби (COVID-19), норми статті 32 Закону України «Про акціонерні товариства» щодо строків проведення річних загальні зборів акціонерів не застосовуються у 2020 році. При цьому проведення загальних зборів акціонерів у 2020 році в строки встановлені цим Законом під час дії карантину, встановленого Кабінетом Міністрів України з метою запобігання поширенню на території України коронавірусної хвороби (COVID-19), не є порушенням цього Закону. Річні загальні збори акціонерів за результатами 2019 фінансового року мають бути проведені у строк не пізніше трьох місяців після дати завершення карантину, встановленого Кабінетом Міністрів України з метою запобігання поширенню на території України коронавірусної хвороби (COVID-19).</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У разі, якщо в силу дії обмежувальних заходів у зв'язку із дією карантину на території України, неможливим є проведення загальних зборів акціонерів в порядку, встановленому цим Законом, загальні збори </w:t>
            </w:r>
            <w:r w:rsidRPr="00894EDD">
              <w:rPr>
                <w:rFonts w:ascii="Times New Roman" w:eastAsia="Times New Roman" w:hAnsi="Times New Roman" w:cs="Times New Roman"/>
                <w:b/>
                <w:color w:val="000000"/>
                <w:sz w:val="28"/>
                <w:szCs w:val="28"/>
              </w:rPr>
              <w:lastRenderedPageBreak/>
              <w:t xml:space="preserve">акціонерів можуть бути проведені дистанційно в порядку та строки визначені тимчасовим порядком дистанційного проведення загальних зборів, затвердженого Національною комісією з цінних паперів та фондового ринку. </w:t>
            </w:r>
            <w:r w:rsidRPr="00894EDD">
              <w:rPr>
                <w:rFonts w:ascii="Times New Roman" w:eastAsia="Times New Roman" w:hAnsi="Times New Roman" w:cs="Times New Roman"/>
                <w:b/>
                <w:color w:val="000000"/>
                <w:sz w:val="28"/>
                <w:szCs w:val="28"/>
              </w:rPr>
              <w:tab/>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11. Встановити, що у разі завершення строку повноважень членів наглядових рад акціонерних товариств у 2020 році, повноваження таких членів наглядових рад продовжуються в повному обсязі до дати проведення загальних зборів акціонерів в порядку, встановленому пунктом 10 цього Розділу.</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12. Національній комісії з цінних паперів та фондового ринку невідкладно розробити та затвердити тимчасовий порядок скликання та дистанційного проведення загальних зборів акціонерів у зв’язку із здійсненням заходів щодо запобігання виникненню і поширенню коронавірусної хвороби (COVID-19), передбачених карантином, встановленим Кабінетом Міністрів України.</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Нормативно-правовий акт, зазначений в цьому пункті, розробляється, розглядається, приймається та оприлюднюється без урахування вимог Закону України "Про засади державної регуляторної політики у сфері господарської діяльності".</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 </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Такий акт, прийнятий Національною комісією з цінних паперів та фондового ринку на виконання цього Закону, не підлягає державній реєстрації в Міністерстві юстиції України. Зазначений акт Національної комісії з цінних паперів та фондового ринку оприлюднюється на її </w:t>
            </w:r>
            <w:r w:rsidRPr="00894EDD">
              <w:rPr>
                <w:rFonts w:ascii="Times New Roman" w:eastAsia="Times New Roman" w:hAnsi="Times New Roman" w:cs="Times New Roman"/>
                <w:b/>
                <w:color w:val="000000"/>
                <w:sz w:val="28"/>
                <w:szCs w:val="28"/>
              </w:rPr>
              <w:lastRenderedPageBreak/>
              <w:t>офіційному веб-сайті та набирає чинності з дня його офіційного опублікування.</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 </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Офіційним опублікуванням такого акту Національної комісії з цінних паперів та фондового ринку вважається його оприлюднення на офіційному веб-сайті Національної комісії з цінних паперів та фондового ринку</w:t>
            </w:r>
          </w:p>
        </w:tc>
      </w:tr>
      <w:tr w:rsidR="008E3929" w:rsidRPr="00894EDD" w:rsidTr="00B929EF">
        <w:tc>
          <w:tcPr>
            <w:tcW w:w="15026" w:type="dxa"/>
            <w:gridSpan w:val="2"/>
            <w:tcBorders>
              <w:top w:val="single" w:sz="4"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інститути спільного інвестування»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709"/>
              <w:contextualSpacing/>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Розділ IX ПРИКІНЦЕВІ ТА ПЕРЕХІДНІ ПОЛОЖЕННЯ</w:t>
            </w: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4" w:space="0" w:color="000000"/>
              <w:bottom w:val="single" w:sz="8" w:space="0" w:color="000000"/>
              <w:right w:val="single" w:sz="8" w:space="0" w:color="000000"/>
            </w:tcBorders>
            <w:shd w:val="clear" w:color="auto" w:fill="auto"/>
          </w:tcPr>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Розділ IX ПРИКІНЦЕВІ ТА ПЕРЕХІДНІ ПОЛОЖЕННЯ</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16. Тимчасово, у зв’язку з проведенням заходів, спрямованих на запобігання виникнення та поширення коронавірусної хвороби (COVID-19), норми статті 16 Закону України «Про інститути спільного інвестування» щодо строків проведення річних загальні зборів корпоративного фонду не застосовуються у 2020 році. При цьому проведення загальних зборів корпоративного фонду у 2020 році в строки встановлені цим Законом під час дії карантину, встановленого Кабінетом Міністрів України з метою запобігання поширенню на території України коронавірусної хвороби (COVID-19), не є порушенням цього Закону. Річні загальні збори корпоративного фонду у 2020 році за результатами 2019 фінансового року мають бути проведені у строк не пізніше трьох місяців після дати завершення карантину, встановленого Кабінетом Міністрів України з метою запобігання поширенню на території України коронавірусної хвороби (COVID-19).</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У разі, якщо в силу дії обмежувальних заходів у </w:t>
            </w:r>
            <w:r w:rsidRPr="00894EDD">
              <w:rPr>
                <w:rFonts w:ascii="Times New Roman" w:eastAsia="Times New Roman" w:hAnsi="Times New Roman" w:cs="Times New Roman"/>
                <w:b/>
                <w:color w:val="000000"/>
                <w:sz w:val="28"/>
                <w:szCs w:val="28"/>
              </w:rPr>
              <w:lastRenderedPageBreak/>
              <w:t xml:space="preserve">зв'язку із дією карантину на території України, неможливим є проведення загальних зборів корпоративного фонду в порядку, встановленому цим Законом, загальні збори корпоративного фонду можуть бути проведені дистанційно в порядку та строки визначені тимчасовим порядком дистанційного проведення загальних зборів, затвердженого Національною комісією з цінних паперів та фондового ринку.   </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17. Національній комісії з цінних паперів та фондового ринку невідкладно розробити та затвердити тимчасовий порядок скликання та дистанційного проведення загальних зборів корпоративного фонду у зв’язку із здійсненням заходів щодо запобігання виникненню і поширенню коронавірусної хвороби (COVID-19), передбачених карантином, встановленим Кабінетом Міністрів України. </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Нормативно-правовий акт, зазначений в цьому пункті, розробляється, розглядається, приймається та оприлюднюється без урахування вимог Закону України "Про засади державної регуляторної політики у сфері господарської діяльності". </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Такий акт, прийнятий Національною комісією з цінних паперів та фондового ринку на виконання цього Закону, не підлягає державній реєстрації в Міністерстві юстиції України. Зазначений акт Національної комісії з цінних паперів та фондового ринку оприлюднюється на її офіційному веб-сайті та набирає чинності з дня його офіційного опублікування. </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Офіційним опублікуванням такого акту Національної комісії з цінних паперів та фондового ринку вважається його оприлюднення на офіційному веб-сайті Національної комісії з цінних паперів та фондового ринку.</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18. Тимчасово, у зв’язку з проведенням заходів, спрямованих на запобігання виникнення та поширення коронавірусної хвороби (COVID-19), положення  статті 75 Закону України «Про інститути спільного інвестування» щодо строків розкриття річного звіту щодо діяльності інституту спільного інвестування за 2019 рік не застосовуються у 2020 році. Такий річний звіт може бути розкритий компанією з управління активами до 1 квітня 2020 року, а після зазначеної дати розкривається протягом 5 робочих днів після:</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проведення загальних зборів корпоративного фонду в порядку, встановленому пунктом 16 цього Розділу;</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прийняття уповноваженим органом компанії з управління активами пайового фонду рішення про затвердження річного звіту фонду в порядку, визначеному законодавством та регламентом такого фонду.</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товариства з обмеженою та додатковою відповідальністю»</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Глава VIII. Прикінцеві та перехідні положення</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widowControl w:val="0"/>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Глава VIII. Прикінцеві та перехідні положення</w:t>
            </w:r>
          </w:p>
          <w:p w:rsidR="008E3929" w:rsidRPr="00894EDD" w:rsidRDefault="008E3929" w:rsidP="008E3929">
            <w:pPr>
              <w:widowControl w:val="0"/>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widowControl w:val="0"/>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5</w:t>
            </w:r>
            <w:r w:rsidRPr="00894EDD">
              <w:rPr>
                <w:rFonts w:ascii="Times New Roman" w:eastAsia="Times New Roman" w:hAnsi="Times New Roman" w:cs="Times New Roman"/>
                <w:b/>
                <w:color w:val="000000"/>
                <w:sz w:val="28"/>
                <w:szCs w:val="28"/>
                <w:vertAlign w:val="superscript"/>
              </w:rPr>
              <w:t>1</w:t>
            </w:r>
            <w:r w:rsidRPr="00894EDD">
              <w:rPr>
                <w:rFonts w:ascii="Times New Roman" w:eastAsia="Times New Roman" w:hAnsi="Times New Roman" w:cs="Times New Roman"/>
                <w:b/>
                <w:color w:val="000000"/>
                <w:sz w:val="28"/>
                <w:szCs w:val="28"/>
              </w:rPr>
              <w:t xml:space="preserve">. Тимчасово, у зв’язку з проведенням заходів, спрямованих на запобігання виникнення та поширення коронавірусної хвороби (COVID-19), норми статті 31 Закону України «Про товариства з обмеженою та </w:t>
            </w:r>
            <w:r w:rsidRPr="00894EDD">
              <w:rPr>
                <w:rFonts w:ascii="Times New Roman" w:eastAsia="Times New Roman" w:hAnsi="Times New Roman" w:cs="Times New Roman"/>
                <w:b/>
                <w:color w:val="000000"/>
                <w:sz w:val="28"/>
                <w:szCs w:val="28"/>
              </w:rPr>
              <w:lastRenderedPageBreak/>
              <w:t>додатковою відповідальністю» щодо строків проведення річних загальні зборів учасників не застосовуються у 2020 році до товариств, які є емітентами цінних паперів. При цьому проведення загальних зборів учасників у 2020 році в строки встановлені цим Законом під час дії карантину, встановленого Кабінетом Міністрів України з метою запобігання поширенню на території України коронавірусної хвороби (COVID-19), не є порушенням цього Закону. Річні загальні збори учасників за результатами 2019 фінансового року мають бути проведені у строк не пізніше трьох місяців після дати завершення карантину, встановленого Кабінетом Міністрів України з метою запобігання поширенню на території України коронавірусної хвороби (COVID-19).</w:t>
            </w:r>
          </w:p>
          <w:p w:rsidR="008E3929" w:rsidRPr="00894EDD" w:rsidRDefault="008E3929" w:rsidP="008E3929">
            <w:pPr>
              <w:widowControl w:val="0"/>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У разі, якщо в силу дії обмежувальних заходів у зв'язку із дією карантину на території України, неможливим є проведення загальних зборів учасників в порядку, встановленому цим Законом, загальні збори учасників товариств, які є емітентами цінних паперів, можуть бути проведені дистанційно в порядку та строки визначені тимчасовим порядком дистанційного проведення загальних зборів, затвердженого Національною комісією з цінних паперів та фондового ринку. </w:t>
            </w:r>
          </w:p>
          <w:p w:rsidR="008E3929" w:rsidRPr="00894EDD" w:rsidRDefault="008E3929" w:rsidP="008E3929">
            <w:pPr>
              <w:widowControl w:val="0"/>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5</w:t>
            </w:r>
            <w:r w:rsidRPr="00894EDD">
              <w:rPr>
                <w:rFonts w:ascii="Times New Roman" w:eastAsia="Times New Roman" w:hAnsi="Times New Roman" w:cs="Times New Roman"/>
                <w:b/>
                <w:color w:val="000000"/>
                <w:sz w:val="28"/>
                <w:szCs w:val="28"/>
                <w:vertAlign w:val="superscript"/>
              </w:rPr>
              <w:t>2</w:t>
            </w:r>
            <w:r w:rsidRPr="00894EDD">
              <w:rPr>
                <w:rFonts w:ascii="Times New Roman" w:eastAsia="Times New Roman" w:hAnsi="Times New Roman" w:cs="Times New Roman"/>
                <w:b/>
                <w:color w:val="000000"/>
                <w:sz w:val="28"/>
                <w:szCs w:val="28"/>
              </w:rPr>
              <w:t xml:space="preserve">. Національній комісії з цінних паперів та фондового ринку невідкладно розробити та затвердити тимчасовий порядок скликання та дистанційного проведення загальних зборів учасників товариств, які є емітентами цінних паперів, у зв’язку із здійсненням заходів щодо запобігання виникненню і поширенню коронавірусної хвороби (COVID-19), передбачених </w:t>
            </w:r>
            <w:r w:rsidRPr="00894EDD">
              <w:rPr>
                <w:rFonts w:ascii="Times New Roman" w:eastAsia="Times New Roman" w:hAnsi="Times New Roman" w:cs="Times New Roman"/>
                <w:b/>
                <w:color w:val="000000"/>
                <w:sz w:val="28"/>
                <w:szCs w:val="28"/>
              </w:rPr>
              <w:lastRenderedPageBreak/>
              <w:t>карантином, встановленим Кабінетом Міністрів України.</w:t>
            </w:r>
          </w:p>
          <w:p w:rsidR="008E3929" w:rsidRPr="00894EDD" w:rsidRDefault="008E3929" w:rsidP="008E3929">
            <w:pPr>
              <w:widowControl w:val="0"/>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Нормативно-правовий акт, зазначений в цьому пункті, розробляється, розглядається, приймається та оприлюднюється без урахування вимог Закону України "Про засади державної регуляторної політики у сфері господарської діяльності".</w:t>
            </w:r>
          </w:p>
          <w:p w:rsidR="008E3929" w:rsidRPr="00894EDD" w:rsidRDefault="008E3929" w:rsidP="008E3929">
            <w:pPr>
              <w:widowControl w:val="0"/>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 xml:space="preserve"> </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color w:val="000000"/>
                <w:sz w:val="28"/>
                <w:szCs w:val="28"/>
              </w:rPr>
              <w:t xml:space="preserve"> Такий акт, прийнятий Національною комісією з цінних паперів та фондового ринку на виконання цього Закону, не підлягає державній реєстрації в Міністерстві юстиції України. Зазначений акт Національної комісії з цінних паперів та фондового ринку оприлюднюється на її офіційному веб-сайті та набирає чинності з дня його офіційного опублікування. Офіційним опублікуванням такого акту Національної комісії з цінних паперів та фондового ринку вважається його оприлюднення на офіційному веб-сайті Національної комісії з цінних паперів та фондового ринку.</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tabs>
                <w:tab w:val="left" w:pos="1134"/>
              </w:tabs>
              <w:spacing w:line="240" w:lineRule="auto"/>
              <w:ind w:left="1" w:hanging="3"/>
              <w:jc w:val="center"/>
              <w:rPr>
                <w:rFonts w:ascii="Times New Roman" w:hAnsi="Times New Roman" w:cs="Times New Roman"/>
                <w:b/>
                <w:sz w:val="28"/>
                <w:szCs w:val="28"/>
              </w:rPr>
            </w:pPr>
            <w:r w:rsidRPr="00894EDD">
              <w:rPr>
                <w:rFonts w:ascii="Times New Roman" w:hAnsi="Times New Roman" w:cs="Times New Roman"/>
                <w:b/>
                <w:sz w:val="28"/>
                <w:szCs w:val="28"/>
              </w:rPr>
              <w:lastRenderedPageBreak/>
              <w:t>Закон України «Про кредитні спілки»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tabs>
                <w:tab w:val="left" w:pos="1134"/>
              </w:tabs>
              <w:spacing w:line="240" w:lineRule="auto"/>
              <w:ind w:left="1" w:hanging="3"/>
              <w:jc w:val="center"/>
              <w:rPr>
                <w:rFonts w:ascii="Times New Roman" w:hAnsi="Times New Roman" w:cs="Times New Roman"/>
                <w:b/>
                <w:sz w:val="28"/>
                <w:szCs w:val="28"/>
              </w:rPr>
            </w:pPr>
            <w:r w:rsidRPr="00894EDD">
              <w:rPr>
                <w:rFonts w:ascii="Times New Roman" w:hAnsi="Times New Roman" w:cs="Times New Roman"/>
                <w:b/>
                <w:sz w:val="28"/>
                <w:szCs w:val="28"/>
              </w:rPr>
              <w:t>Розділ IX</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hAnsi="Times New Roman" w:cs="Times New Roman"/>
                <w:b/>
                <w:sz w:val="28"/>
                <w:szCs w:val="28"/>
              </w:rPr>
              <w:t>ПРИКІНЦЕВІ ПОЛОЖЕННЯ</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tabs>
                <w:tab w:val="left" w:pos="1134"/>
              </w:tabs>
              <w:spacing w:line="240" w:lineRule="auto"/>
              <w:ind w:left="1" w:hanging="3"/>
              <w:jc w:val="center"/>
              <w:rPr>
                <w:rFonts w:ascii="Times New Roman" w:hAnsi="Times New Roman" w:cs="Times New Roman"/>
                <w:b/>
                <w:sz w:val="28"/>
                <w:szCs w:val="28"/>
              </w:rPr>
            </w:pPr>
            <w:r w:rsidRPr="00894EDD">
              <w:rPr>
                <w:rFonts w:ascii="Times New Roman" w:hAnsi="Times New Roman" w:cs="Times New Roman"/>
                <w:b/>
                <w:sz w:val="28"/>
                <w:szCs w:val="28"/>
              </w:rPr>
              <w:lastRenderedPageBreak/>
              <w:t>Розділ IX</w:t>
            </w:r>
          </w:p>
          <w:p w:rsidR="008E3929" w:rsidRPr="00894EDD" w:rsidRDefault="008E3929" w:rsidP="008E3929">
            <w:pPr>
              <w:spacing w:after="120"/>
              <w:ind w:left="-2" w:firstLineChars="0" w:firstLine="0"/>
              <w:jc w:val="both"/>
              <w:rPr>
                <w:rStyle w:val="rvts15"/>
                <w:rFonts w:ascii="Times New Roman" w:hAnsi="Times New Roman" w:cs="Times New Roman"/>
                <w:sz w:val="28"/>
                <w:szCs w:val="28"/>
              </w:rPr>
            </w:pPr>
            <w:r w:rsidRPr="00894EDD">
              <w:rPr>
                <w:rFonts w:ascii="Times New Roman" w:hAnsi="Times New Roman" w:cs="Times New Roman"/>
                <w:b/>
                <w:sz w:val="28"/>
                <w:szCs w:val="28"/>
              </w:rPr>
              <w:t>ПРИКІНЦЕВІ ПОЛОЖЕННЯ</w:t>
            </w:r>
          </w:p>
          <w:p w:rsidR="008E3929" w:rsidRPr="00894EDD" w:rsidRDefault="008E3929" w:rsidP="008E3929">
            <w:pPr>
              <w:spacing w:after="120"/>
              <w:ind w:left="-2" w:firstLineChars="295" w:firstLine="826"/>
              <w:jc w:val="both"/>
              <w:rPr>
                <w:rStyle w:val="rvts15"/>
                <w:rFonts w:ascii="Times New Roman" w:hAnsi="Times New Roman" w:cs="Times New Roman"/>
                <w:b/>
                <w:sz w:val="28"/>
                <w:szCs w:val="28"/>
              </w:rPr>
            </w:pPr>
            <w:r w:rsidRPr="00894EDD">
              <w:rPr>
                <w:rStyle w:val="rvts15"/>
                <w:rFonts w:ascii="Times New Roman" w:hAnsi="Times New Roman" w:cs="Times New Roman"/>
                <w:b/>
                <w:sz w:val="28"/>
                <w:szCs w:val="28"/>
              </w:rPr>
              <w:t>…</w:t>
            </w:r>
          </w:p>
          <w:p w:rsidR="008E3929" w:rsidRPr="00894EDD" w:rsidRDefault="008E3929" w:rsidP="008E3929">
            <w:pPr>
              <w:spacing w:after="120"/>
              <w:ind w:left="-2" w:firstLineChars="295" w:firstLine="826"/>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t xml:space="preserve">5. Тимчасово, у зв’язку з проведенням заходів, спрямованих на запобігання виникнення та поширення коронавірусної хвороби (COVID-19), норми статті 14 Закону України «Про кредитні спілки» щодо строків проведення загальні зборів членів кредитних спілок не </w:t>
            </w:r>
            <w:r w:rsidRPr="00894EDD">
              <w:rPr>
                <w:rFonts w:ascii="Times New Roman" w:hAnsi="Times New Roman" w:cs="Times New Roman"/>
                <w:b/>
                <w:color w:val="000000"/>
                <w:sz w:val="28"/>
                <w:szCs w:val="28"/>
              </w:rPr>
              <w:lastRenderedPageBreak/>
              <w:t>застосовуються у 2020 році. При цьому скликання та проведення загальних зборів членів кредитних спілок  у 2020 році в строки встановлені цим Законом під час дії карантину, встановленого Кабінетом Міністрів України з метою запобігання поширенню на території України коронавірусної хвороби (COVID-19), не є порушенням цього Закону. Загальні збори членів кредитних спілок  за результатами 2019 фінансового року мають бути проведені у строк не пізніше трьох місяців після дати завершення карантину, встановленого Кабінетом Міністрів України з метою запобігання поширенню на території України коронавірусної хвороби (COVID-19).</w:t>
            </w:r>
          </w:p>
          <w:p w:rsidR="008E3929" w:rsidRPr="00894EDD" w:rsidRDefault="008E3929" w:rsidP="008E3929">
            <w:pPr>
              <w:spacing w:after="120"/>
              <w:ind w:left="-2" w:firstLineChars="295" w:firstLine="826"/>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t xml:space="preserve">У разі, якщо в силу дії обмежувальних заходів у зв'язку із дією карантину на території України, неможливим є проведення загальних зборів членів кредитних спілок  в порядку, встановленому цим Законом, загальні збори членів кредитних спілок  можуть бути скликані та проведені дистанційно в порядку та строки визначені тимчасовим порядком дистанційного проведення загальних зборів, затвердженого Національною комісією, що здійснює державне регулювання у сфері ринків фінансових послуг. </w:t>
            </w:r>
            <w:r w:rsidRPr="00894EDD">
              <w:rPr>
                <w:rFonts w:ascii="Times New Roman" w:hAnsi="Times New Roman" w:cs="Times New Roman"/>
                <w:b/>
                <w:color w:val="000000"/>
                <w:sz w:val="28"/>
                <w:szCs w:val="28"/>
              </w:rPr>
              <w:tab/>
            </w:r>
          </w:p>
          <w:p w:rsidR="008E3929" w:rsidRPr="00894EDD" w:rsidRDefault="008E3929" w:rsidP="008E3929">
            <w:pPr>
              <w:spacing w:after="120"/>
              <w:ind w:left="-2" w:firstLineChars="295" w:firstLine="826"/>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t xml:space="preserve">6. Встановити, що у разі завершення строку повноважень членів  спостережних рад та ревізійних комісій кредитних спілок у 2020 році, повноваження таких членів спостережних рад та ревізійних комісій продовжуються в повному обсязі до дати проведення </w:t>
            </w:r>
            <w:r w:rsidRPr="00894EDD">
              <w:rPr>
                <w:rFonts w:ascii="Times New Roman" w:hAnsi="Times New Roman" w:cs="Times New Roman"/>
                <w:b/>
                <w:color w:val="000000"/>
                <w:sz w:val="28"/>
                <w:szCs w:val="28"/>
              </w:rPr>
              <w:lastRenderedPageBreak/>
              <w:t>загальних зборів членів кредитних спілок  в порядку, встановленому пунктом 5 цього Розділу.</w:t>
            </w:r>
          </w:p>
          <w:p w:rsidR="008E3929" w:rsidRPr="00894EDD" w:rsidRDefault="008E3929" w:rsidP="008E3929">
            <w:pPr>
              <w:spacing w:after="120"/>
              <w:ind w:left="-2" w:firstLineChars="295" w:firstLine="826"/>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t>7. Національній комісії, що здійснює державне регулювання у сфері ринків фінансових послуг невідкладно розробити та затвердити тимчасовий порядок скликання та дистанційного проведення загальних зборів членів кредитних спілок у зв’язку із здійсненням заходів щодо запобігання виникненню і поширенню коронавірусної хвороби (COVID-19), передбачених карантином, встановленим Кабінетом Міністрів України.</w:t>
            </w:r>
          </w:p>
          <w:p w:rsidR="008E3929" w:rsidRPr="00894EDD" w:rsidRDefault="008E3929" w:rsidP="008E3929">
            <w:pPr>
              <w:spacing w:after="120"/>
              <w:ind w:left="-2" w:firstLineChars="295" w:firstLine="826"/>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t xml:space="preserve">Нормативно-правовий акт, зазначений в цьому пункті, розробляється, розглядається, приймається та оприлюднюється без урахування вимог Закону України "Про засади державної регуляторної політики у сфері господарської діяльності". </w:t>
            </w:r>
          </w:p>
          <w:p w:rsidR="008E3929" w:rsidRPr="00894EDD" w:rsidRDefault="008E3929" w:rsidP="008E3929">
            <w:pPr>
              <w:spacing w:after="120"/>
              <w:ind w:left="-2" w:firstLineChars="295" w:firstLine="826"/>
              <w:jc w:val="both"/>
              <w:rPr>
                <w:rFonts w:ascii="Times New Roman" w:hAnsi="Times New Roman" w:cs="Times New Roman"/>
                <w:b/>
                <w:color w:val="000000"/>
                <w:sz w:val="28"/>
                <w:szCs w:val="28"/>
              </w:rPr>
            </w:pPr>
            <w:r w:rsidRPr="00894EDD">
              <w:rPr>
                <w:rFonts w:ascii="Times New Roman" w:hAnsi="Times New Roman" w:cs="Times New Roman"/>
                <w:b/>
                <w:color w:val="000000"/>
                <w:sz w:val="28"/>
                <w:szCs w:val="28"/>
              </w:rPr>
              <w:t>Такий акт, прийнятий Національною комісією, що здійснює державне регулювання у сфері ринків фінансових послуг на виконання цього Закону, не підлягає державній реєстрації в Міністерстві юстиції України. Зазначений акт Національної комісії, що здійснює державне регулювання у сфері ринків фінансових послуг з оприлюднюється на її офіційному веб-сайті та набирає чинності з дня його офіційного опублікування.</w:t>
            </w:r>
          </w:p>
          <w:p w:rsidR="008E3929" w:rsidRPr="00894EDD" w:rsidRDefault="008E3929" w:rsidP="008E3929">
            <w:pPr>
              <w:widowControl w:val="0"/>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hAnsi="Times New Roman" w:cs="Times New Roman"/>
                <w:b/>
                <w:color w:val="000000"/>
                <w:sz w:val="28"/>
                <w:szCs w:val="28"/>
              </w:rPr>
              <w:t xml:space="preserve">Офіційним опублікуванням такого акту </w:t>
            </w:r>
            <w:r w:rsidRPr="00894EDD">
              <w:rPr>
                <w:rFonts w:ascii="Times New Roman" w:hAnsi="Times New Roman" w:cs="Times New Roman"/>
                <w:b/>
                <w:color w:val="000000"/>
                <w:sz w:val="28"/>
                <w:szCs w:val="28"/>
              </w:rPr>
              <w:lastRenderedPageBreak/>
              <w:t>Національної комісії, що здійснює державне регулювання у сфері ринків фінансових послуг вважається його оприлюднення на офіційному веб-сайті Національної комісії, що здійснює державне регулювання у сфері ринків фінансових послуг.</w:t>
            </w:r>
          </w:p>
        </w:tc>
      </w:tr>
      <w:tr w:rsidR="008E3929" w:rsidRPr="00894EDD" w:rsidTr="00B929EF">
        <w:tc>
          <w:tcPr>
            <w:tcW w:w="15026" w:type="dxa"/>
            <w:gridSpan w:val="2"/>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ІІ. Прикінцеві положення</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Тимчасово, до 31 травня 2020 року забороняється проведення органами державного нагляду (контролю) планових заходів із здійснення державного нагляду (контролю) у сфері господарської діяльності, крім державного нагляду (контролю):</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за діяльністю суб’єктів господарювання, які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ступенем ризику;</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у сфері дотримання вимог щодо формування, встановлення та застосування державних регульованих цін;</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у сфері санітарного та епідемічного благополуччя населення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74" w:name="bookmark=id.rjefff" w:colFirst="0" w:colLast="0"/>
            <w:bookmarkEnd w:id="74"/>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5. Кабінету Міністрів України: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в межах своїх повноважень забезпечити контроль за цінами на лікарські засоби, товари медичного призначення та соціально значущі товари;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75" w:name="bookmark=id.3bj1y38" w:colFirst="0" w:colLast="0"/>
            <w:bookmarkEnd w:id="75"/>
            <w:r w:rsidRPr="00894EDD">
              <w:rPr>
                <w:rFonts w:ascii="Times New Roman" w:eastAsia="Times New Roman" w:hAnsi="Times New Roman" w:cs="Times New Roman"/>
                <w:color w:val="000000"/>
                <w:sz w:val="28"/>
                <w:szCs w:val="28"/>
              </w:rPr>
              <w:lastRenderedPageBreak/>
              <w:t>2) протягом тижня з дня набрання чинності цим Законом встановити: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76" w:name="bookmark=id.1qoc8b1" w:colFirst="0" w:colLast="0"/>
            <w:bookmarkEnd w:id="76"/>
            <w:r w:rsidRPr="00894EDD">
              <w:rPr>
                <w:rFonts w:ascii="Times New Roman" w:eastAsia="Times New Roman" w:hAnsi="Times New Roman" w:cs="Times New Roman"/>
                <w:color w:val="000000"/>
                <w:sz w:val="28"/>
                <w:szCs w:val="28"/>
              </w:rPr>
              <w:t>додаткові доплати до заробітної плати медичним та іншим працівникам, які безпосередньо зайняті на роботах з ліквідації захворювання серед людей на коронавірусну хворобу (COVID-19), у розмірі до 200 відсотків заробітної плати на період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визначений у рішенні Кабінету Міністрів України про встановлення карантину, до завершення виконання цих заходів;</w:t>
            </w:r>
            <w:bookmarkStart w:id="77" w:name="bookmark=id.4anzqyu" w:colFirst="0" w:colLast="0"/>
            <w:bookmarkEnd w:id="77"/>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2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ІІ. Прикінцеві положення</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3. Тимчасово, до </w:t>
            </w:r>
            <w:r w:rsidRPr="00894EDD">
              <w:rPr>
                <w:rFonts w:ascii="Times New Roman" w:eastAsia="Times New Roman" w:hAnsi="Times New Roman" w:cs="Times New Roman"/>
                <w:b/>
                <w:color w:val="000000"/>
                <w:sz w:val="28"/>
                <w:szCs w:val="28"/>
              </w:rPr>
              <w:t>30 червня 2020 року</w:t>
            </w:r>
            <w:r w:rsidRPr="00894EDD">
              <w:rPr>
                <w:rFonts w:ascii="Times New Roman" w:eastAsia="Times New Roman" w:hAnsi="Times New Roman" w:cs="Times New Roman"/>
                <w:color w:val="000000"/>
                <w:sz w:val="28"/>
                <w:szCs w:val="28"/>
              </w:rPr>
              <w:t xml:space="preserve"> забороняється проведення органами державного нагляду (контролю) планових заходів із здійснення державного нагляду (контролю) у сфері господарської діяльності, крім державного нагляду (контролю):</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за діяльністю суб’єктів господарювання, які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ступенем ризику;</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у сфері дотримання вимог щодо формування, встановлення та застосування державних регульованих цін;</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у сфері санітарного та епідемічного благополуччя населення</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5. Кабінету Міністрів України: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в межах своїх повноважень забезпечити контроль за цінами на лікарські засоби, товари медичного призначення та соціально значущі товари;</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2) протягом тижня з дня набрання чинності цим Законом встановити:</w:t>
            </w:r>
          </w:p>
          <w:p w:rsidR="008E3929" w:rsidRPr="00894EDD" w:rsidRDefault="00ED295A" w:rsidP="00ED295A">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додаткові, до встановлених законодавством, доплати до заробітної плати медичним та іншим працівникам, які безпосередньо зайняті на роботах з ліквідації захворювання серед людей на коронавірусну хворобу (COVID-19), у розмірі до 300 відсотків заробітної плати на період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визначений у рішенні Кабінету Міністрів України про встановлення карантину, до завершення виконання цих заходів;</w:t>
            </w:r>
          </w:p>
        </w:tc>
      </w:tr>
      <w:tr w:rsidR="008E3929" w:rsidRPr="00894EDD" w:rsidTr="00B929EF">
        <w:trPr>
          <w:trHeight w:val="630"/>
        </w:trPr>
        <w:tc>
          <w:tcPr>
            <w:tcW w:w="15026"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захист населення від інфекційних хвороб»</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Стаття 3. </w:t>
            </w:r>
            <w:r w:rsidRPr="00894EDD">
              <w:rPr>
                <w:rFonts w:ascii="Times New Roman" w:eastAsia="Times New Roman" w:hAnsi="Times New Roman" w:cs="Times New Roman"/>
                <w:color w:val="000000"/>
                <w:sz w:val="28"/>
                <w:szCs w:val="28"/>
              </w:rPr>
              <w:t>Повноваження Кабінету Міністрів України у сфері захисту населення від інфекційних хвороб</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Кабінет Міністрів України у сфері захисту населення від інфекційних хвороб:</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розробляє і здійснює відповідні державні цільові програми;</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забезпечує фінансування та матеріально-технічне постачання закладів охорони здоров'я, органів державної санітарно-епідеміологічної служби, підприємств, установ та організацій, залучених до проведення заходів і робіт, пов'язаних з ліквідацією епідемій, координує проведення цих заходів і робіт;</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координує та спрямовує роботу міністерств, інших органів виконавчої влади;</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укладає міжурядові договори;</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вирішує інші питання у межах повноважень, визначених законом.</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Стаття 3.</w:t>
            </w:r>
            <w:r w:rsidRPr="00894EDD">
              <w:rPr>
                <w:rFonts w:ascii="Times New Roman" w:eastAsia="Times New Roman" w:hAnsi="Times New Roman" w:cs="Times New Roman"/>
                <w:color w:val="000000"/>
                <w:sz w:val="28"/>
                <w:szCs w:val="28"/>
              </w:rPr>
              <w:t xml:space="preserve"> Повноваження Кабінету Міністрів України у сфері захисту населення від інфекційних хвороб</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Кабінет Міністрів України у сфері захисту населення від інфекційних хвороб:</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розробляє і здійснює відповідні державні цільові програми;</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забезпечує фінансування та матеріально-технічне постачання закладів охорони здоров'я, органів державної санітарно-епідеміологічної служби, підприємств, установ та організацій, залучених до проведення заходів і робіт, пов'язаних з ліквідацією епідемій, координує проведення цих заходів і робіт;</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координує та спрямовує роботу міністерств, інших органів виконавчої влади;</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укладає міжурядові договори;</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розробляє та затверджує перелік товарів протиепідемічного призначення, що необхідні для запобігання поширенню епідемій, пандемій, у тому числі поширенню коронавірусної хвороби (COVID-2019</w:t>
            </w:r>
            <w:r w:rsidRPr="00894EDD">
              <w:rPr>
                <w:rFonts w:ascii="Times New Roman" w:eastAsia="Times New Roman" w:hAnsi="Times New Roman" w:cs="Times New Roman"/>
                <w:color w:val="000000"/>
                <w:sz w:val="28"/>
                <w:szCs w:val="28"/>
              </w:rPr>
              <w:t xml:space="preserve">); </w:t>
            </w: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розробляє та затверджує перелік товарів, що мають істотну соціальну значущість</w:t>
            </w:r>
            <w:r w:rsidRPr="00894EDD">
              <w:rPr>
                <w:rFonts w:ascii="Times New Roman" w:eastAsia="Times New Roman" w:hAnsi="Times New Roman" w:cs="Times New Roman"/>
                <w:color w:val="000000"/>
                <w:sz w:val="28"/>
                <w:szCs w:val="28"/>
              </w:rPr>
              <w:t>;</w:t>
            </w: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встановлює граничні ціни для оптової та роздрібної торгівлі товарами протиепідемічного призначення, що необхідні для запобігання поширенню епідемій, пандемій, у тому числі поширенню коронавірусної хвороби (COVID-2019), та\або товарів, що мають істотну соціальну значущість, з урахуванням постачальницько-збутової надбавки та граничної торговельної (роздрібної) надбавки.</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встановлює під час дії карантину, встановленого Кабінетом Міністрів України, заборону скуповування та перепродажу за цінами, що перевищують встановлені граничні ціни для оптової та роздрібної торгівлі, з урахуванням постачальницько-збутової надбавки та граничної торговельної (роздрібної) надбавки товарів протиепідемічного призначення, що необхідні для запобігання поширенню епідемій, пандемій та\або товарів, що мають істотну соціальну значущість.</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color w:val="000000"/>
                <w:sz w:val="28"/>
                <w:szCs w:val="28"/>
              </w:rPr>
              <w:lastRenderedPageBreak/>
              <w:t>вирішує інші питання у межах повноважень, визначених законом</w:t>
            </w:r>
            <w:r w:rsidRPr="00894EDD">
              <w:rPr>
                <w:rFonts w:ascii="Times New Roman" w:eastAsia="Times New Roman" w:hAnsi="Times New Roman" w:cs="Times New Roman"/>
                <w:sz w:val="28"/>
                <w:szCs w:val="28"/>
              </w:rPr>
              <w:t>.</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8521B" w:rsidRPr="00894EDD" w:rsidRDefault="00F8521B" w:rsidP="00F8521B">
            <w:pPr>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lastRenderedPageBreak/>
              <w:t xml:space="preserve">Розділ </w:t>
            </w:r>
            <w:r w:rsidRPr="00894EDD">
              <w:rPr>
                <w:rFonts w:ascii="Times New Roman" w:eastAsia="Times New Roman" w:hAnsi="Times New Roman" w:cs="Times New Roman"/>
                <w:b/>
                <w:sz w:val="28"/>
                <w:szCs w:val="28"/>
                <w:lang w:val="en-US"/>
              </w:rPr>
              <w:t>X</w:t>
            </w:r>
            <w:r w:rsidRPr="00894EDD">
              <w:rPr>
                <w:rFonts w:ascii="Times New Roman" w:eastAsia="Times New Roman" w:hAnsi="Times New Roman" w:cs="Times New Roman"/>
                <w:b/>
                <w:sz w:val="28"/>
                <w:szCs w:val="28"/>
              </w:rPr>
              <w:t>. Прикінцеві положення</w:t>
            </w:r>
          </w:p>
          <w:p w:rsidR="00F8521B" w:rsidRPr="00894EDD" w:rsidRDefault="00F8521B" w:rsidP="00F8521B">
            <w:pPr>
              <w:ind w:left="-2"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w:t>
            </w:r>
          </w:p>
          <w:p w:rsidR="008E3929" w:rsidRPr="00894EDD" w:rsidRDefault="008E3929" w:rsidP="00F8521B">
            <w:pPr>
              <w:widowControl w:val="0"/>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F8521B" w:rsidRPr="00894EDD" w:rsidRDefault="00F8521B" w:rsidP="00F8521B">
            <w:pPr>
              <w:ind w:left="-2"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 xml:space="preserve">Розділ </w:t>
            </w:r>
            <w:r w:rsidRPr="00894EDD">
              <w:rPr>
                <w:rFonts w:ascii="Times New Roman" w:eastAsia="Times New Roman" w:hAnsi="Times New Roman" w:cs="Times New Roman"/>
                <w:b/>
                <w:sz w:val="28"/>
                <w:szCs w:val="28"/>
                <w:lang w:val="en-US"/>
              </w:rPr>
              <w:t>X</w:t>
            </w:r>
            <w:r w:rsidRPr="00894EDD">
              <w:rPr>
                <w:rFonts w:ascii="Times New Roman" w:eastAsia="Times New Roman" w:hAnsi="Times New Roman" w:cs="Times New Roman"/>
                <w:b/>
                <w:sz w:val="28"/>
                <w:szCs w:val="28"/>
              </w:rPr>
              <w:t>. Прикінцеві положення</w:t>
            </w:r>
          </w:p>
          <w:p w:rsidR="008D4D0C" w:rsidRPr="00894EDD" w:rsidRDefault="008D4D0C" w:rsidP="008D4D0C">
            <w:pPr>
              <w:shd w:val="clear" w:color="auto" w:fill="FFFFFF"/>
              <w:spacing w:after="150"/>
              <w:ind w:left="-2" w:firstLineChars="0" w:firstLine="720"/>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w:t>
            </w:r>
          </w:p>
          <w:p w:rsidR="008D4D0C" w:rsidRPr="00894EDD" w:rsidRDefault="008D4D0C" w:rsidP="008D4D0C">
            <w:pPr>
              <w:shd w:val="clear" w:color="auto" w:fill="FFFFFF"/>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 xml:space="preserve">3. Тимчасово на час дії карантину, </w:t>
            </w:r>
            <w:r w:rsidR="00BE29C4" w:rsidRPr="00894EDD">
              <w:rPr>
                <w:rFonts w:ascii="Times New Roman" w:hAnsi="Times New Roman" w:cs="Times New Roman"/>
                <w:b/>
                <w:sz w:val="28"/>
                <w:szCs w:val="28"/>
              </w:rPr>
              <w:t xml:space="preserve">встановленого Кабінетом Міністрів України </w:t>
            </w:r>
            <w:r w:rsidRPr="00894EDD">
              <w:rPr>
                <w:rFonts w:ascii="Times New Roman" w:hAnsi="Times New Roman" w:cs="Times New Roman"/>
                <w:b/>
                <w:sz w:val="28"/>
                <w:szCs w:val="28"/>
              </w:rPr>
              <w:t>у зв’язку з поширенням коронавірусної хвороби (COVID-19), та з метою забезпечення виробництва дезінфекційних засобів дозволити:</w:t>
            </w:r>
          </w:p>
          <w:p w:rsidR="008D4D0C" w:rsidRPr="00894EDD" w:rsidRDefault="008D4D0C" w:rsidP="008D4D0C">
            <w:pPr>
              <w:shd w:val="clear" w:color="auto" w:fill="FFFFFF"/>
              <w:spacing w:before="120"/>
              <w:ind w:left="-2" w:firstLineChars="0" w:firstLine="720"/>
              <w:jc w:val="both"/>
              <w:rPr>
                <w:rFonts w:ascii="Times New Roman" w:hAnsi="Times New Roman" w:cs="Times New Roman"/>
                <w:b/>
                <w:sz w:val="28"/>
                <w:szCs w:val="28"/>
              </w:rPr>
            </w:pPr>
            <w:r w:rsidRPr="00894EDD">
              <w:rPr>
                <w:rFonts w:ascii="Times New Roman" w:hAnsi="Times New Roman" w:cs="Times New Roman"/>
                <w:b/>
                <w:sz w:val="28"/>
                <w:szCs w:val="28"/>
              </w:rPr>
              <w:t>виробництво дезінфекційних засобів (3808 94 90 00 згідно з УКТЗЕД) без їх державної реєстрації у встановленому законодавством порядку за умови відсутності у такому дезінфекційному засобі діючих речовин, небезпечних для здоров’я людини;</w:t>
            </w:r>
          </w:p>
          <w:p w:rsidR="008D4D0C" w:rsidRPr="00894EDD" w:rsidRDefault="008D4D0C" w:rsidP="008D4D0C">
            <w:pPr>
              <w:shd w:val="clear" w:color="auto" w:fill="FFFFFF"/>
              <w:spacing w:after="150"/>
              <w:ind w:left="-2" w:firstLineChars="0" w:firstLine="720"/>
              <w:jc w:val="both"/>
              <w:rPr>
                <w:rFonts w:ascii="Times New Roman" w:eastAsia="Times New Roman" w:hAnsi="Times New Roman" w:cs="Times New Roman"/>
                <w:b/>
                <w:sz w:val="28"/>
                <w:szCs w:val="28"/>
              </w:rPr>
            </w:pPr>
            <w:r w:rsidRPr="00894EDD">
              <w:rPr>
                <w:rFonts w:ascii="Times New Roman" w:hAnsi="Times New Roman" w:cs="Times New Roman"/>
                <w:b/>
                <w:sz w:val="28"/>
                <w:szCs w:val="28"/>
              </w:rPr>
              <w:t>застосування дезінфекційних засобів (3808 94 90 00 згідно з УКТЗЕД), не зареєстрованих у встановленому законодавством порядку, за умови відсутності у такому дезінфекційному засобі діючих речовин, небезпечних для здоров’я людини.</w:t>
            </w:r>
          </w:p>
          <w:p w:rsidR="00F8521B" w:rsidRPr="00894EDD" w:rsidRDefault="00F8521B" w:rsidP="00F8521B">
            <w:pPr>
              <w:shd w:val="clear" w:color="auto" w:fill="FFFFFF"/>
              <w:spacing w:after="150"/>
              <w:ind w:left="-2" w:firstLineChars="0" w:firstLine="720"/>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 xml:space="preserve">4. Тимчасово, на період здійснення заходів щодо запобігання виникненню і поширенню коронавірусної хвороби (COVID-19), передбачених карантином, встановленим Кабінетом Міністрів України, громадяни України, які повертаються до України з країн, де виявлено особливо небезпечні інфекційні хвороби, зобов’язані виконувати обмежувальні протиепідемічні </w:t>
            </w:r>
            <w:r w:rsidRPr="00894EDD">
              <w:rPr>
                <w:rFonts w:ascii="Times New Roman" w:eastAsia="Times New Roman" w:hAnsi="Times New Roman" w:cs="Times New Roman"/>
                <w:b/>
                <w:sz w:val="28"/>
                <w:szCs w:val="28"/>
              </w:rPr>
              <w:lastRenderedPageBreak/>
              <w:t>заходи, встановлені уповноваженими органами, у тому числі щодо перебування в ізоляції на визначений цими органами термін.</w:t>
            </w:r>
          </w:p>
          <w:p w:rsidR="00F8521B" w:rsidRPr="00894EDD" w:rsidRDefault="00F8521B" w:rsidP="00F8521B">
            <w:pPr>
              <w:widowControl w:val="0"/>
              <w:pBdr>
                <w:top w:val="nil"/>
                <w:left w:val="nil"/>
                <w:bottom w:val="nil"/>
                <w:right w:val="nil"/>
                <w:between w:val="nil"/>
              </w:pBdr>
              <w:ind w:left="-2"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5. Тимчасово, на період здійснення заходів щодо запобігання виникненню і поширенню коронавірусної хвороби (COVID-19), передбачених карантином, встановленим Кабінетом Міністрів України, з  урахуванням епідемічної ситуації, можуть бути запроваджені обмежувальні протиепідемічні заходи щодо фізичних осіб.</w:t>
            </w:r>
          </w:p>
          <w:p w:rsidR="008E3929" w:rsidRPr="00894EDD" w:rsidRDefault="00F8521B" w:rsidP="00F8521B">
            <w:pPr>
              <w:widowControl w:val="0"/>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sz w:val="28"/>
                <w:szCs w:val="28"/>
              </w:rPr>
              <w:t>За порушення встановлених обмежувальних протиепідемічних заходів особи несуть відповідальність згідно із законом.</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збір та облік єдиного внеску на загальнообов’язкове державне соціальне страхування»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Розділ VIII ПРИКІНЦЕВІ ТА ПЕРЕХІДНІ ПОЛОЖЕННЯ</w:t>
            </w:r>
          </w:p>
          <w:p w:rsidR="008E3929" w:rsidRPr="00894EDD" w:rsidRDefault="008E3929" w:rsidP="006746A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709"/>
              <w:contextualSpacing/>
              <w:jc w:val="both"/>
              <w:rPr>
                <w:rFonts w:ascii="Times New Roman" w:eastAsia="Times New Roman" w:hAnsi="Times New Roman" w:cs="Times New Roman"/>
                <w:b/>
                <w:color w:val="000000"/>
                <w:sz w:val="28"/>
                <w:szCs w:val="28"/>
              </w:rPr>
            </w:pPr>
            <w:bookmarkStart w:id="78" w:name="_heading=h.j8sehv" w:colFirst="0" w:colLast="0"/>
            <w:bookmarkEnd w:id="78"/>
            <w:r w:rsidRPr="00894EDD">
              <w:rPr>
                <w:rFonts w:ascii="Times New Roman" w:eastAsia="Times New Roman" w:hAnsi="Times New Roman" w:cs="Times New Roman"/>
                <w:b/>
                <w:color w:val="000000"/>
                <w:sz w:val="28"/>
                <w:szCs w:val="28"/>
              </w:rPr>
              <w:t>…</w:t>
            </w:r>
          </w:p>
          <w:p w:rsidR="006746AC" w:rsidRPr="00894EDD" w:rsidRDefault="006746AC" w:rsidP="006746AC">
            <w:pPr>
              <w:widowControl w:val="0"/>
              <w:autoSpaceDE w:val="0"/>
              <w:autoSpaceDN w:val="0"/>
              <w:adjustRightInd w:val="0"/>
              <w:spacing w:before="120" w:after="120"/>
              <w:ind w:left="-2" w:firstLineChars="0" w:firstLine="709"/>
              <w:jc w:val="both"/>
              <w:rPr>
                <w:rFonts w:ascii="Times New Roman" w:hAnsi="Times New Roman" w:cs="Times New Roman"/>
                <w:sz w:val="28"/>
                <w:szCs w:val="28"/>
              </w:rPr>
            </w:pPr>
            <w:r w:rsidRPr="00894EDD">
              <w:rPr>
                <w:rFonts w:ascii="Times New Roman" w:hAnsi="Times New Roman" w:cs="Times New Roman"/>
                <w:sz w:val="28"/>
                <w:szCs w:val="28"/>
              </w:rPr>
              <w:t>9</w:t>
            </w:r>
            <w:r w:rsidRPr="00894EDD">
              <w:rPr>
                <w:rFonts w:ascii="Times New Roman" w:hAnsi="Times New Roman" w:cs="Times New Roman"/>
                <w:sz w:val="28"/>
                <w:szCs w:val="28"/>
                <w:vertAlign w:val="superscript"/>
              </w:rPr>
              <w:t>11</w:t>
            </w:r>
            <w:r w:rsidRPr="00894EDD">
              <w:rPr>
                <w:rFonts w:ascii="Times New Roman" w:hAnsi="Times New Roman" w:cs="Times New Roman"/>
                <w:sz w:val="28"/>
                <w:szCs w:val="28"/>
              </w:rPr>
              <w:t>.1. Тимчасово штрафні санкції, визначені частиною одинадцятою статті 25 цього Закону, не застосовуються за такі порушення, вчинені у періоди з 1 по 31 березня та з 1 по 30 квітня 2020 року:</w:t>
            </w:r>
          </w:p>
          <w:p w:rsidR="006746AC" w:rsidRPr="00894EDD" w:rsidRDefault="006746AC" w:rsidP="006746AC">
            <w:pPr>
              <w:widowControl w:val="0"/>
              <w:autoSpaceDE w:val="0"/>
              <w:autoSpaceDN w:val="0"/>
              <w:adjustRightInd w:val="0"/>
              <w:spacing w:before="120" w:after="120"/>
              <w:ind w:left="-2" w:firstLineChars="0" w:firstLine="709"/>
              <w:jc w:val="both"/>
              <w:rPr>
                <w:rFonts w:ascii="Times New Roman" w:hAnsi="Times New Roman" w:cs="Times New Roman"/>
                <w:sz w:val="28"/>
                <w:szCs w:val="28"/>
              </w:rPr>
            </w:pPr>
            <w:r w:rsidRPr="00894EDD">
              <w:rPr>
                <w:rFonts w:ascii="Times New Roman" w:hAnsi="Times New Roman" w:cs="Times New Roman"/>
                <w:sz w:val="28"/>
                <w:szCs w:val="28"/>
              </w:rPr>
              <w:t>несвоєчасна сплата (несвоєчасне перерахування) єдиного внеску;</w:t>
            </w:r>
          </w:p>
          <w:p w:rsidR="006746AC" w:rsidRPr="00894EDD" w:rsidRDefault="006746AC" w:rsidP="006746AC">
            <w:pPr>
              <w:widowControl w:val="0"/>
              <w:autoSpaceDE w:val="0"/>
              <w:autoSpaceDN w:val="0"/>
              <w:adjustRightInd w:val="0"/>
              <w:spacing w:before="120" w:after="120"/>
              <w:ind w:left="-2" w:firstLineChars="0" w:firstLine="709"/>
              <w:jc w:val="both"/>
              <w:rPr>
                <w:rFonts w:ascii="Times New Roman" w:hAnsi="Times New Roman" w:cs="Times New Roman"/>
                <w:sz w:val="28"/>
                <w:szCs w:val="28"/>
              </w:rPr>
            </w:pPr>
            <w:r w:rsidRPr="00894EDD">
              <w:rPr>
                <w:rFonts w:ascii="Times New Roman" w:hAnsi="Times New Roman" w:cs="Times New Roman"/>
                <w:sz w:val="28"/>
                <w:szCs w:val="28"/>
              </w:rPr>
              <w:t xml:space="preserve">неповна сплата або несвоєчасна сплата суми єдиного внеску одночасно з видачею сум виплат, на які нараховується </w:t>
            </w:r>
            <w:r w:rsidRPr="00894EDD">
              <w:rPr>
                <w:rFonts w:ascii="Times New Roman" w:hAnsi="Times New Roman" w:cs="Times New Roman"/>
                <w:sz w:val="28"/>
                <w:szCs w:val="28"/>
              </w:rPr>
              <w:lastRenderedPageBreak/>
              <w:t>єдиний внесок (авансових платежів);</w:t>
            </w:r>
          </w:p>
          <w:p w:rsidR="008E3929" w:rsidRPr="00894EDD" w:rsidRDefault="006746AC" w:rsidP="006746A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709"/>
              <w:contextualSpacing/>
              <w:jc w:val="both"/>
              <w:rPr>
                <w:rFonts w:ascii="Times New Roman" w:hAnsi="Times New Roman" w:cs="Times New Roman"/>
                <w:sz w:val="28"/>
                <w:szCs w:val="28"/>
              </w:rPr>
            </w:pPr>
            <w:r w:rsidRPr="00894EDD">
              <w:rPr>
                <w:rFonts w:ascii="Times New Roman" w:hAnsi="Times New Roman" w:cs="Times New Roman"/>
                <w:sz w:val="28"/>
                <w:szCs w:val="28"/>
              </w:rPr>
              <w:t>несвоєчасне подання звітності, передбаченої цим Законом, до податкових органів. При цьому абзаци другий та третій пункту 7 частини одинадцятої статті 25 цього Закону щодо такого порушення, вчиненого у періоди з 1 по 31 березня та з 1 по 30 квітня 2020 року, не застосовується.</w:t>
            </w:r>
          </w:p>
          <w:p w:rsidR="00520AA2" w:rsidRPr="00894EDD" w:rsidRDefault="00520AA2" w:rsidP="006746A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709"/>
              <w:contextualSpacing/>
              <w:jc w:val="both"/>
              <w:rPr>
                <w:rFonts w:ascii="Times New Roman" w:hAnsi="Times New Roman" w:cs="Times New Roman"/>
                <w:color w:val="000000"/>
                <w:sz w:val="28"/>
                <w:szCs w:val="28"/>
                <w:shd w:val="clear" w:color="auto" w:fill="FFFFFF"/>
              </w:rPr>
            </w:pPr>
          </w:p>
          <w:p w:rsidR="006746AC" w:rsidRPr="00894EDD" w:rsidRDefault="006746AC" w:rsidP="006746A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709"/>
              <w:contextualSpacing/>
              <w:jc w:val="both"/>
              <w:rPr>
                <w:rFonts w:ascii="Times New Roman" w:hAnsi="Times New Roman" w:cs="Times New Roman"/>
                <w:color w:val="000000"/>
                <w:sz w:val="28"/>
                <w:szCs w:val="28"/>
                <w:shd w:val="clear" w:color="auto" w:fill="FFFFFF"/>
              </w:rPr>
            </w:pPr>
            <w:r w:rsidRPr="00894EDD">
              <w:rPr>
                <w:rFonts w:ascii="Times New Roman" w:hAnsi="Times New Roman" w:cs="Times New Roman"/>
                <w:color w:val="000000"/>
                <w:sz w:val="28"/>
                <w:szCs w:val="28"/>
                <w:shd w:val="clear" w:color="auto" w:fill="FFFFFF"/>
              </w:rPr>
              <w:t>9</w:t>
            </w:r>
            <w:r w:rsidRPr="00894EDD">
              <w:rPr>
                <w:rStyle w:val="rvts37"/>
                <w:rFonts w:ascii="Times New Roman" w:hAnsi="Times New Roman" w:cs="Times New Roman"/>
                <w:b/>
                <w:bCs/>
                <w:color w:val="000000"/>
                <w:sz w:val="28"/>
                <w:szCs w:val="28"/>
                <w:shd w:val="clear" w:color="auto" w:fill="FFFFFF"/>
                <w:vertAlign w:val="superscript"/>
              </w:rPr>
              <w:t>-11</w:t>
            </w:r>
            <w:r w:rsidRPr="00894EDD">
              <w:rPr>
                <w:rFonts w:ascii="Times New Roman" w:hAnsi="Times New Roman" w:cs="Times New Roman"/>
                <w:color w:val="000000"/>
                <w:sz w:val="28"/>
                <w:szCs w:val="28"/>
                <w:shd w:val="clear" w:color="auto" w:fill="FFFFFF"/>
                <w:vertAlign w:val="superscript"/>
              </w:rPr>
              <w:t>.</w:t>
            </w:r>
            <w:r w:rsidRPr="00894EDD">
              <w:rPr>
                <w:rFonts w:ascii="Times New Roman" w:hAnsi="Times New Roman" w:cs="Times New Roman"/>
                <w:color w:val="000000"/>
                <w:sz w:val="28"/>
                <w:szCs w:val="28"/>
                <w:shd w:val="clear" w:color="auto" w:fill="FFFFFF"/>
              </w:rPr>
              <w:t>2. Протягом періодів з 1 по 31 березня та з 1 по 30 квітня 2020 року платникам єдиного внеску не нараховується пеня, а нарахована пеня за ці періоди підлягає списанню.</w:t>
            </w:r>
          </w:p>
          <w:p w:rsidR="006746AC" w:rsidRPr="00894EDD" w:rsidRDefault="006746AC" w:rsidP="006746AC">
            <w:pPr>
              <w:pStyle w:val="rvps2"/>
              <w:shd w:val="clear" w:color="auto" w:fill="FFFFFF"/>
              <w:spacing w:before="0" w:beforeAutospacing="0" w:after="150" w:afterAutospacing="0"/>
              <w:ind w:left="-2" w:firstLineChars="0" w:firstLine="709"/>
              <w:jc w:val="both"/>
              <w:rPr>
                <w:rFonts w:ascii="Times New Roman" w:hAnsi="Times New Roman"/>
                <w:color w:val="000000"/>
                <w:sz w:val="28"/>
                <w:szCs w:val="28"/>
                <w:lang w:val="uk-UA"/>
              </w:rPr>
            </w:pPr>
            <w:r w:rsidRPr="00894EDD">
              <w:rPr>
                <w:rFonts w:ascii="Times New Roman" w:hAnsi="Times New Roman"/>
                <w:color w:val="000000"/>
                <w:sz w:val="28"/>
                <w:szCs w:val="28"/>
                <w:lang w:val="uk-UA"/>
              </w:rPr>
              <w:t>9</w:t>
            </w:r>
            <w:r w:rsidRPr="00894EDD">
              <w:rPr>
                <w:rStyle w:val="rvts37"/>
                <w:rFonts w:ascii="Times New Roman" w:hAnsi="Times New Roman"/>
                <w:b/>
                <w:bCs/>
                <w:color w:val="000000"/>
                <w:sz w:val="28"/>
                <w:szCs w:val="28"/>
                <w:vertAlign w:val="superscript"/>
                <w:lang w:val="uk-UA"/>
              </w:rPr>
              <w:t>-12</w:t>
            </w:r>
            <w:r w:rsidRPr="00894EDD">
              <w:rPr>
                <w:rFonts w:ascii="Times New Roman" w:hAnsi="Times New Roman"/>
                <w:color w:val="000000"/>
                <w:sz w:val="28"/>
                <w:szCs w:val="28"/>
                <w:lang w:val="uk-UA"/>
              </w:rPr>
              <w:t>. Установити мораторій на проведення документальних перевірок правильності нарахування, обчислення та сплати єдиного внеску на період з 18 березня по 18 травня 2020 року.</w:t>
            </w:r>
          </w:p>
          <w:p w:rsidR="006746AC" w:rsidRPr="00894EDD" w:rsidRDefault="006746AC" w:rsidP="006746AC">
            <w:pPr>
              <w:pStyle w:val="rvps2"/>
              <w:shd w:val="clear" w:color="auto" w:fill="FFFFFF"/>
              <w:spacing w:before="0" w:beforeAutospacing="0" w:after="150" w:afterAutospacing="0"/>
              <w:ind w:left="-2" w:firstLineChars="0" w:firstLine="709"/>
              <w:jc w:val="both"/>
              <w:rPr>
                <w:rFonts w:ascii="Times New Roman" w:hAnsi="Times New Roman"/>
                <w:color w:val="000000"/>
                <w:sz w:val="28"/>
                <w:szCs w:val="28"/>
                <w:lang w:val="uk-UA"/>
              </w:rPr>
            </w:pPr>
            <w:bookmarkStart w:id="79" w:name="n1202"/>
            <w:bookmarkEnd w:id="79"/>
            <w:r w:rsidRPr="00894EDD">
              <w:rPr>
                <w:rFonts w:ascii="Times New Roman" w:hAnsi="Times New Roman"/>
                <w:color w:val="000000"/>
                <w:sz w:val="28"/>
                <w:szCs w:val="28"/>
                <w:lang w:val="uk-UA"/>
              </w:rPr>
              <w:t>Документальні перевірки правильності нарахування, обчислення та сплати єдиного внеску, що були розпочаті до 18 березня 2020 року та не були завершеними, зупиняються до 18 травня 2020 року.</w:t>
            </w: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r w:rsidRPr="00894EDD">
              <w:rPr>
                <w:rFonts w:ascii="Times New Roman" w:hAnsi="Times New Roman"/>
                <w:b/>
                <w:color w:val="000000"/>
                <w:sz w:val="28"/>
                <w:szCs w:val="28"/>
                <w:lang w:val="uk-UA"/>
              </w:rPr>
              <w:t>Відсутній</w:t>
            </w: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p>
          <w:p w:rsidR="00520AA2" w:rsidRPr="00894EDD" w:rsidRDefault="00520AA2" w:rsidP="006746AC">
            <w:pPr>
              <w:pStyle w:val="rvps2"/>
              <w:shd w:val="clear" w:color="auto" w:fill="FFFFFF"/>
              <w:spacing w:before="0" w:beforeAutospacing="0" w:after="150" w:afterAutospacing="0"/>
              <w:ind w:left="-2" w:firstLineChars="0" w:firstLine="709"/>
              <w:jc w:val="both"/>
              <w:rPr>
                <w:rFonts w:ascii="Times New Roman" w:hAnsi="Times New Roman"/>
                <w:b/>
                <w:color w:val="000000"/>
                <w:sz w:val="28"/>
                <w:szCs w:val="28"/>
                <w:lang w:val="uk-UA"/>
              </w:rPr>
            </w:pPr>
            <w:r w:rsidRPr="00894EDD">
              <w:rPr>
                <w:rFonts w:ascii="Times New Roman" w:hAnsi="Times New Roman"/>
                <w:b/>
                <w:color w:val="000000"/>
                <w:sz w:val="28"/>
                <w:szCs w:val="28"/>
                <w:lang w:val="uk-UA"/>
              </w:rPr>
              <w:t>Відсутній</w:t>
            </w:r>
          </w:p>
          <w:p w:rsidR="006746AC" w:rsidRPr="00894EDD" w:rsidRDefault="006746AC" w:rsidP="006746A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widowControl w:val="0"/>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bookmarkStart w:id="80" w:name="_heading=h.338fx5o" w:colFirst="0" w:colLast="0"/>
            <w:bookmarkEnd w:id="80"/>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6746AC">
            <w:pP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6746AC">
            <w:pPr>
              <w:spacing w:line="240" w:lineRule="auto"/>
              <w:ind w:leftChars="0" w:left="0" w:firstLineChars="0" w:firstLine="72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Розділ VIII ПРИКІНЦЕВІ ТА ПЕРЕХІДНІ ПОЛОЖЕННЯ</w:t>
            </w:r>
          </w:p>
          <w:p w:rsidR="008E3929" w:rsidRPr="00894EDD" w:rsidRDefault="008E3929" w:rsidP="006746AC">
            <w:pPr>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w:t>
            </w:r>
          </w:p>
          <w:p w:rsidR="006746AC" w:rsidRPr="00894EDD" w:rsidRDefault="006746AC" w:rsidP="006746AC">
            <w:pPr>
              <w:widowControl w:val="0"/>
              <w:autoSpaceDE w:val="0"/>
              <w:autoSpaceDN w:val="0"/>
              <w:adjustRightInd w:val="0"/>
              <w:spacing w:before="120" w:after="120"/>
              <w:ind w:left="-2" w:firstLineChars="0" w:firstLine="720"/>
              <w:jc w:val="both"/>
              <w:rPr>
                <w:rFonts w:ascii="Times New Roman" w:hAnsi="Times New Roman" w:cs="Times New Roman"/>
                <w:sz w:val="28"/>
                <w:szCs w:val="28"/>
              </w:rPr>
            </w:pPr>
            <w:r w:rsidRPr="00894EDD">
              <w:rPr>
                <w:rFonts w:ascii="Times New Roman" w:hAnsi="Times New Roman" w:cs="Times New Roman"/>
                <w:sz w:val="28"/>
                <w:szCs w:val="28"/>
              </w:rPr>
              <w:t>9</w:t>
            </w:r>
            <w:r w:rsidRPr="00894EDD">
              <w:rPr>
                <w:rFonts w:ascii="Times New Roman" w:hAnsi="Times New Roman" w:cs="Times New Roman"/>
                <w:sz w:val="28"/>
                <w:szCs w:val="28"/>
                <w:vertAlign w:val="superscript"/>
              </w:rPr>
              <w:t>11</w:t>
            </w:r>
            <w:r w:rsidRPr="00894EDD">
              <w:rPr>
                <w:rFonts w:ascii="Times New Roman" w:hAnsi="Times New Roman" w:cs="Times New Roman"/>
                <w:sz w:val="28"/>
                <w:szCs w:val="28"/>
              </w:rPr>
              <w:t>.1. Тимчасово штрафні санкції, визначені частиною одинадцятою статті 25 цього Закону, не застосовуються за такі порушення, вчинені у періоди з 1 по 31 березня</w:t>
            </w:r>
            <w:r w:rsidRPr="00894EDD">
              <w:rPr>
                <w:rFonts w:ascii="Times New Roman" w:hAnsi="Times New Roman" w:cs="Times New Roman"/>
                <w:b/>
                <w:sz w:val="28"/>
                <w:szCs w:val="28"/>
              </w:rPr>
              <w:t>,</w:t>
            </w:r>
            <w:r w:rsidRPr="00894EDD">
              <w:rPr>
                <w:rFonts w:ascii="Times New Roman" w:hAnsi="Times New Roman" w:cs="Times New Roman"/>
                <w:sz w:val="28"/>
                <w:szCs w:val="28"/>
              </w:rPr>
              <w:t xml:space="preserve"> з 1 по 30 квітня </w:t>
            </w:r>
            <w:r w:rsidRPr="00894EDD">
              <w:rPr>
                <w:rFonts w:ascii="Times New Roman" w:hAnsi="Times New Roman" w:cs="Times New Roman"/>
                <w:b/>
                <w:sz w:val="28"/>
                <w:szCs w:val="28"/>
              </w:rPr>
              <w:t xml:space="preserve">та з  1 по  31 травня </w:t>
            </w:r>
            <w:r w:rsidRPr="00894EDD">
              <w:rPr>
                <w:rFonts w:ascii="Times New Roman" w:hAnsi="Times New Roman" w:cs="Times New Roman"/>
                <w:sz w:val="28"/>
                <w:szCs w:val="28"/>
              </w:rPr>
              <w:t xml:space="preserve"> 2020 року</w:t>
            </w:r>
            <w:r w:rsidRPr="00894EDD">
              <w:rPr>
                <w:rFonts w:ascii="Times New Roman" w:hAnsi="Times New Roman" w:cs="Times New Roman"/>
                <w:b/>
                <w:sz w:val="28"/>
                <w:szCs w:val="28"/>
              </w:rPr>
              <w:t xml:space="preserve"> </w:t>
            </w:r>
            <w:r w:rsidRPr="00894EDD">
              <w:rPr>
                <w:rFonts w:ascii="Times New Roman" w:hAnsi="Times New Roman" w:cs="Times New Roman"/>
                <w:sz w:val="28"/>
                <w:szCs w:val="28"/>
              </w:rPr>
              <w:t>:</w:t>
            </w:r>
          </w:p>
          <w:p w:rsidR="006746AC" w:rsidRPr="00894EDD" w:rsidRDefault="006746AC" w:rsidP="006746AC">
            <w:pPr>
              <w:widowControl w:val="0"/>
              <w:autoSpaceDE w:val="0"/>
              <w:autoSpaceDN w:val="0"/>
              <w:adjustRightInd w:val="0"/>
              <w:spacing w:before="120" w:after="120"/>
              <w:ind w:left="-2" w:firstLineChars="0" w:firstLine="720"/>
              <w:jc w:val="both"/>
              <w:rPr>
                <w:rFonts w:ascii="Times New Roman" w:hAnsi="Times New Roman" w:cs="Times New Roman"/>
                <w:sz w:val="28"/>
                <w:szCs w:val="28"/>
              </w:rPr>
            </w:pPr>
            <w:r w:rsidRPr="00894EDD">
              <w:rPr>
                <w:rFonts w:ascii="Times New Roman" w:hAnsi="Times New Roman" w:cs="Times New Roman"/>
                <w:sz w:val="28"/>
                <w:szCs w:val="28"/>
              </w:rPr>
              <w:t>несвоєчасна сплата (несвоєчасне перерахування) єдиного внеску;</w:t>
            </w:r>
          </w:p>
          <w:p w:rsidR="006746AC" w:rsidRPr="00894EDD" w:rsidRDefault="006746AC" w:rsidP="006746AC">
            <w:pPr>
              <w:widowControl w:val="0"/>
              <w:autoSpaceDE w:val="0"/>
              <w:autoSpaceDN w:val="0"/>
              <w:adjustRightInd w:val="0"/>
              <w:spacing w:before="120" w:after="120"/>
              <w:ind w:left="-2" w:firstLineChars="0" w:firstLine="720"/>
              <w:jc w:val="both"/>
              <w:rPr>
                <w:rFonts w:ascii="Times New Roman" w:hAnsi="Times New Roman" w:cs="Times New Roman"/>
                <w:sz w:val="28"/>
                <w:szCs w:val="28"/>
              </w:rPr>
            </w:pPr>
            <w:r w:rsidRPr="00894EDD">
              <w:rPr>
                <w:rFonts w:ascii="Times New Roman" w:hAnsi="Times New Roman" w:cs="Times New Roman"/>
                <w:sz w:val="28"/>
                <w:szCs w:val="28"/>
              </w:rPr>
              <w:t xml:space="preserve">неповна сплата або несвоєчасна сплата суми єдиного внеску одночасно з видачею сум виплат, на які нараховується </w:t>
            </w:r>
            <w:r w:rsidRPr="00894EDD">
              <w:rPr>
                <w:rFonts w:ascii="Times New Roman" w:hAnsi="Times New Roman" w:cs="Times New Roman"/>
                <w:sz w:val="28"/>
                <w:szCs w:val="28"/>
              </w:rPr>
              <w:lastRenderedPageBreak/>
              <w:t>єдиний внесок (авансових платежів);</w:t>
            </w:r>
          </w:p>
          <w:p w:rsidR="008E3929" w:rsidRPr="00894EDD" w:rsidRDefault="006746AC" w:rsidP="006746AC">
            <w:pPr>
              <w:spacing w:line="240" w:lineRule="auto"/>
              <w:ind w:leftChars="0" w:left="0" w:firstLineChars="0" w:firstLine="720"/>
              <w:contextualSpacing/>
              <w:jc w:val="both"/>
              <w:rPr>
                <w:rFonts w:ascii="Times New Roman" w:hAnsi="Times New Roman" w:cs="Times New Roman"/>
                <w:sz w:val="28"/>
                <w:szCs w:val="28"/>
              </w:rPr>
            </w:pPr>
            <w:r w:rsidRPr="00894EDD">
              <w:rPr>
                <w:rFonts w:ascii="Times New Roman" w:hAnsi="Times New Roman" w:cs="Times New Roman"/>
                <w:sz w:val="28"/>
                <w:szCs w:val="28"/>
              </w:rPr>
              <w:t>несвоєчасне подання звітності, передбаченої цим Законом, до податкових органів. При цьому абзаци другий та третій пункту 7 частини одинадцятої статті 25 цього Закону щодо такого порушення, вчиненого у періоди з 1 по 31 березня</w:t>
            </w:r>
            <w:r w:rsidRPr="00894EDD">
              <w:rPr>
                <w:rFonts w:ascii="Times New Roman" w:hAnsi="Times New Roman" w:cs="Times New Roman"/>
                <w:b/>
                <w:sz w:val="28"/>
                <w:szCs w:val="28"/>
              </w:rPr>
              <w:t>,</w:t>
            </w:r>
            <w:r w:rsidRPr="00894EDD">
              <w:rPr>
                <w:rFonts w:ascii="Times New Roman" w:hAnsi="Times New Roman" w:cs="Times New Roman"/>
                <w:sz w:val="28"/>
                <w:szCs w:val="28"/>
              </w:rPr>
              <w:t xml:space="preserve"> з 1 по 30 квітня </w:t>
            </w:r>
            <w:r w:rsidRPr="00894EDD">
              <w:rPr>
                <w:rFonts w:ascii="Times New Roman" w:hAnsi="Times New Roman" w:cs="Times New Roman"/>
                <w:b/>
                <w:sz w:val="28"/>
                <w:szCs w:val="28"/>
              </w:rPr>
              <w:t>та з  1 по  31 травня</w:t>
            </w:r>
            <w:r w:rsidRPr="00894EDD">
              <w:rPr>
                <w:rFonts w:ascii="Times New Roman" w:hAnsi="Times New Roman" w:cs="Times New Roman"/>
                <w:sz w:val="28"/>
                <w:szCs w:val="28"/>
              </w:rPr>
              <w:t xml:space="preserve"> 2020 року, не застосовується</w:t>
            </w:r>
          </w:p>
          <w:p w:rsidR="006746AC" w:rsidRPr="00894EDD" w:rsidRDefault="006746AC" w:rsidP="006746AC">
            <w:pPr>
              <w:spacing w:line="240" w:lineRule="auto"/>
              <w:ind w:leftChars="0" w:left="0" w:firstLineChars="0" w:firstLine="720"/>
              <w:contextualSpacing/>
              <w:jc w:val="both"/>
              <w:rPr>
                <w:rFonts w:ascii="Times New Roman" w:hAnsi="Times New Roman" w:cs="Times New Roman"/>
                <w:color w:val="000000"/>
                <w:sz w:val="28"/>
                <w:szCs w:val="28"/>
                <w:shd w:val="clear" w:color="auto" w:fill="FFFFFF"/>
              </w:rPr>
            </w:pPr>
            <w:r w:rsidRPr="00894EDD">
              <w:rPr>
                <w:rFonts w:ascii="Times New Roman" w:hAnsi="Times New Roman" w:cs="Times New Roman"/>
                <w:color w:val="000000"/>
                <w:sz w:val="28"/>
                <w:szCs w:val="28"/>
                <w:shd w:val="clear" w:color="auto" w:fill="FFFFFF"/>
              </w:rPr>
              <w:t>9</w:t>
            </w:r>
            <w:r w:rsidRPr="00894EDD">
              <w:rPr>
                <w:rStyle w:val="rvts37"/>
                <w:rFonts w:ascii="Times New Roman" w:hAnsi="Times New Roman" w:cs="Times New Roman"/>
                <w:b/>
                <w:bCs/>
                <w:color w:val="000000"/>
                <w:sz w:val="28"/>
                <w:szCs w:val="28"/>
                <w:shd w:val="clear" w:color="auto" w:fill="FFFFFF"/>
                <w:vertAlign w:val="superscript"/>
              </w:rPr>
              <w:t>-11</w:t>
            </w:r>
            <w:r w:rsidRPr="00894EDD">
              <w:rPr>
                <w:rFonts w:ascii="Times New Roman" w:hAnsi="Times New Roman" w:cs="Times New Roman"/>
                <w:color w:val="000000"/>
                <w:sz w:val="28"/>
                <w:szCs w:val="28"/>
                <w:shd w:val="clear" w:color="auto" w:fill="FFFFFF"/>
                <w:vertAlign w:val="superscript"/>
              </w:rPr>
              <w:t>.</w:t>
            </w:r>
            <w:r w:rsidRPr="00894EDD">
              <w:rPr>
                <w:rFonts w:ascii="Times New Roman" w:hAnsi="Times New Roman" w:cs="Times New Roman"/>
                <w:color w:val="000000"/>
                <w:sz w:val="28"/>
                <w:szCs w:val="28"/>
                <w:shd w:val="clear" w:color="auto" w:fill="FFFFFF"/>
              </w:rPr>
              <w:t xml:space="preserve">2. Протягом періодів </w:t>
            </w:r>
            <w:r w:rsidRPr="00894EDD">
              <w:rPr>
                <w:rFonts w:ascii="Times New Roman" w:hAnsi="Times New Roman" w:cs="Times New Roman"/>
                <w:sz w:val="28"/>
                <w:szCs w:val="28"/>
              </w:rPr>
              <w:t>з 1 по 31 березня</w:t>
            </w:r>
            <w:r w:rsidRPr="00894EDD">
              <w:rPr>
                <w:rFonts w:ascii="Times New Roman" w:hAnsi="Times New Roman" w:cs="Times New Roman"/>
                <w:b/>
                <w:sz w:val="28"/>
                <w:szCs w:val="28"/>
              </w:rPr>
              <w:t>,</w:t>
            </w:r>
            <w:r w:rsidRPr="00894EDD">
              <w:rPr>
                <w:rFonts w:ascii="Times New Roman" w:hAnsi="Times New Roman" w:cs="Times New Roman"/>
                <w:sz w:val="28"/>
                <w:szCs w:val="28"/>
              </w:rPr>
              <w:t xml:space="preserve"> з 1 по 30 квітня </w:t>
            </w:r>
            <w:r w:rsidRPr="00894EDD">
              <w:rPr>
                <w:rFonts w:ascii="Times New Roman" w:hAnsi="Times New Roman" w:cs="Times New Roman"/>
                <w:b/>
                <w:sz w:val="28"/>
                <w:szCs w:val="28"/>
              </w:rPr>
              <w:t>та з  1 по  31 травня</w:t>
            </w:r>
            <w:r w:rsidRPr="00894EDD">
              <w:rPr>
                <w:rFonts w:ascii="Times New Roman" w:hAnsi="Times New Roman" w:cs="Times New Roman"/>
                <w:color w:val="000000"/>
                <w:sz w:val="28"/>
                <w:szCs w:val="28"/>
                <w:shd w:val="clear" w:color="auto" w:fill="FFFFFF"/>
              </w:rPr>
              <w:t xml:space="preserve"> 2020 року платникам єдиного внеску не нараховується пеня, а нарахована пеня за ці періоди підлягає списанню.</w:t>
            </w:r>
          </w:p>
          <w:p w:rsidR="006746AC" w:rsidRPr="00894EDD" w:rsidRDefault="006746AC" w:rsidP="006746AC">
            <w:pPr>
              <w:pStyle w:val="rvps2"/>
              <w:shd w:val="clear" w:color="auto" w:fill="FFFFFF"/>
              <w:spacing w:before="0" w:beforeAutospacing="0" w:after="150" w:afterAutospacing="0"/>
              <w:ind w:left="-2" w:firstLineChars="0" w:firstLine="720"/>
              <w:jc w:val="both"/>
              <w:rPr>
                <w:rFonts w:ascii="Times New Roman" w:hAnsi="Times New Roman"/>
                <w:color w:val="000000"/>
                <w:sz w:val="28"/>
                <w:szCs w:val="28"/>
                <w:lang w:val="uk-UA"/>
              </w:rPr>
            </w:pPr>
            <w:r w:rsidRPr="00894EDD">
              <w:rPr>
                <w:rFonts w:ascii="Times New Roman" w:hAnsi="Times New Roman"/>
                <w:color w:val="000000"/>
                <w:sz w:val="28"/>
                <w:szCs w:val="28"/>
                <w:lang w:val="uk-UA"/>
              </w:rPr>
              <w:t>9</w:t>
            </w:r>
            <w:r w:rsidRPr="00894EDD">
              <w:rPr>
                <w:rStyle w:val="rvts37"/>
                <w:rFonts w:ascii="Times New Roman" w:hAnsi="Times New Roman"/>
                <w:b/>
                <w:bCs/>
                <w:color w:val="000000"/>
                <w:sz w:val="28"/>
                <w:szCs w:val="28"/>
                <w:vertAlign w:val="superscript"/>
                <w:lang w:val="uk-UA"/>
              </w:rPr>
              <w:t>-12</w:t>
            </w:r>
            <w:r w:rsidRPr="00894EDD">
              <w:rPr>
                <w:rFonts w:ascii="Times New Roman" w:hAnsi="Times New Roman"/>
                <w:color w:val="000000"/>
                <w:sz w:val="28"/>
                <w:szCs w:val="28"/>
                <w:lang w:val="uk-UA"/>
              </w:rPr>
              <w:t xml:space="preserve">. Установити мораторій на проведення документальних перевірок правильності нарахування, обчислення та сплати єдиного внеску на період з 18 березня по </w:t>
            </w:r>
            <w:r w:rsidRPr="00894EDD">
              <w:rPr>
                <w:rFonts w:ascii="Times New Roman" w:hAnsi="Times New Roman"/>
                <w:b/>
                <w:color w:val="000000"/>
                <w:sz w:val="28"/>
                <w:szCs w:val="28"/>
                <w:lang w:val="uk-UA"/>
              </w:rPr>
              <w:t>31  травня</w:t>
            </w:r>
            <w:r w:rsidRPr="00894EDD">
              <w:rPr>
                <w:rFonts w:ascii="Times New Roman" w:hAnsi="Times New Roman"/>
                <w:color w:val="000000"/>
                <w:sz w:val="28"/>
                <w:szCs w:val="28"/>
                <w:lang w:val="uk-UA"/>
              </w:rPr>
              <w:t xml:space="preserve"> 2020 року.</w:t>
            </w:r>
          </w:p>
          <w:p w:rsidR="006746AC" w:rsidRPr="00894EDD" w:rsidRDefault="006746AC" w:rsidP="006746AC">
            <w:pPr>
              <w:pStyle w:val="rvps2"/>
              <w:shd w:val="clear" w:color="auto" w:fill="FFFFFF"/>
              <w:spacing w:before="0" w:beforeAutospacing="0" w:after="150" w:afterAutospacing="0"/>
              <w:ind w:left="-2" w:firstLineChars="0" w:firstLine="720"/>
              <w:jc w:val="both"/>
              <w:rPr>
                <w:rFonts w:ascii="Times New Roman" w:hAnsi="Times New Roman"/>
                <w:color w:val="000000"/>
                <w:sz w:val="28"/>
                <w:szCs w:val="28"/>
                <w:lang w:val="uk-UA"/>
              </w:rPr>
            </w:pPr>
            <w:r w:rsidRPr="00894EDD">
              <w:rPr>
                <w:rFonts w:ascii="Times New Roman" w:hAnsi="Times New Roman"/>
                <w:color w:val="000000"/>
                <w:sz w:val="28"/>
                <w:szCs w:val="28"/>
                <w:lang w:val="uk-UA"/>
              </w:rPr>
              <w:t xml:space="preserve">Документальні перевірки правильності нарахування, обчислення та сплати єдиного внеску, що були розпочаті до 18 березня 2020 року та не були завершеними, зупиняються до </w:t>
            </w:r>
            <w:r w:rsidRPr="00894EDD">
              <w:rPr>
                <w:rFonts w:ascii="Times New Roman" w:hAnsi="Times New Roman"/>
                <w:b/>
                <w:color w:val="000000"/>
                <w:sz w:val="28"/>
                <w:szCs w:val="28"/>
                <w:lang w:val="uk-UA"/>
              </w:rPr>
              <w:t>31  травня</w:t>
            </w:r>
            <w:r w:rsidRPr="00894EDD">
              <w:rPr>
                <w:rFonts w:ascii="Times New Roman" w:hAnsi="Times New Roman"/>
                <w:color w:val="000000"/>
                <w:sz w:val="28"/>
                <w:szCs w:val="28"/>
                <w:lang w:val="uk-UA"/>
              </w:rPr>
              <w:t xml:space="preserve"> 2020 року.</w:t>
            </w:r>
          </w:p>
          <w:p w:rsidR="006746AC" w:rsidRPr="00894EDD" w:rsidRDefault="006746AC" w:rsidP="006746AC">
            <w:pPr>
              <w:spacing w:before="120"/>
              <w:ind w:left="-2" w:firstLineChars="0" w:firstLine="720"/>
              <w:jc w:val="both"/>
              <w:rPr>
                <w:rFonts w:ascii="Times New Roman" w:hAnsi="Times New Roman" w:cs="Times New Roman"/>
                <w:b/>
                <w:bCs/>
                <w:sz w:val="28"/>
                <w:szCs w:val="28"/>
                <w:shd w:val="clear" w:color="auto" w:fill="FFFFFF"/>
              </w:rPr>
            </w:pPr>
            <w:r w:rsidRPr="00894EDD">
              <w:rPr>
                <w:rFonts w:ascii="Times New Roman" w:hAnsi="Times New Roman" w:cs="Times New Roman"/>
                <w:b/>
                <w:bCs/>
                <w:sz w:val="28"/>
                <w:szCs w:val="28"/>
                <w:shd w:val="clear" w:color="auto" w:fill="FFFFFF"/>
              </w:rPr>
              <w:t>9</w:t>
            </w:r>
            <w:r w:rsidRPr="00894EDD">
              <w:rPr>
                <w:rFonts w:ascii="Times New Roman" w:hAnsi="Times New Roman" w:cs="Times New Roman"/>
                <w:b/>
                <w:bCs/>
                <w:sz w:val="28"/>
                <w:szCs w:val="28"/>
                <w:shd w:val="clear" w:color="auto" w:fill="FFFFFF"/>
                <w:vertAlign w:val="superscript"/>
              </w:rPr>
              <w:t>13</w:t>
            </w:r>
            <w:r w:rsidRPr="00894EDD">
              <w:rPr>
                <w:rFonts w:ascii="Times New Roman" w:hAnsi="Times New Roman" w:cs="Times New Roman"/>
                <w:b/>
                <w:bCs/>
                <w:sz w:val="28"/>
                <w:szCs w:val="28"/>
                <w:shd w:val="clear" w:color="auto" w:fill="FFFFFF"/>
              </w:rPr>
              <w:t xml:space="preserve">. Тимчасово, </w:t>
            </w:r>
            <w:bookmarkStart w:id="81" w:name="_Hlk35888857"/>
            <w:r w:rsidRPr="00894EDD">
              <w:rPr>
                <w:rFonts w:ascii="Times New Roman" w:hAnsi="Times New Roman" w:cs="Times New Roman"/>
                <w:b/>
                <w:bCs/>
                <w:color w:val="000000"/>
                <w:sz w:val="28"/>
                <w:szCs w:val="28"/>
                <w:shd w:val="clear" w:color="auto" w:fill="FFFFFF"/>
              </w:rPr>
              <w:t xml:space="preserve">на період </w:t>
            </w:r>
            <w:bookmarkStart w:id="82" w:name="_Hlk35888960"/>
            <w:r w:rsidRPr="00894EDD">
              <w:rPr>
                <w:rFonts w:ascii="Times New Roman" w:hAnsi="Times New Roman" w:cs="Times New Roman"/>
                <w:b/>
                <w:bCs/>
                <w:sz w:val="28"/>
                <w:szCs w:val="28"/>
                <w:shd w:val="clear" w:color="auto" w:fill="FFFFFF"/>
              </w:rPr>
              <w:t>до 31 травня  2020  року (включно)</w:t>
            </w:r>
            <w:r w:rsidRPr="00894EDD">
              <w:rPr>
                <w:rFonts w:ascii="Times New Roman" w:hAnsi="Times New Roman" w:cs="Times New Roman"/>
                <w:b/>
                <w:bCs/>
                <w:color w:val="000000"/>
                <w:sz w:val="28"/>
                <w:szCs w:val="28"/>
                <w:shd w:val="clear" w:color="auto" w:fill="FFFFFF"/>
              </w:rPr>
              <w:t xml:space="preserve">, </w:t>
            </w:r>
            <w:bookmarkEnd w:id="82"/>
            <w:r w:rsidRPr="00894EDD">
              <w:rPr>
                <w:rFonts w:ascii="Times New Roman" w:hAnsi="Times New Roman" w:cs="Times New Roman"/>
                <w:b/>
                <w:bCs/>
                <w:color w:val="000000"/>
                <w:sz w:val="28"/>
                <w:szCs w:val="28"/>
                <w:shd w:val="clear" w:color="auto" w:fill="FFFFFF"/>
              </w:rPr>
              <w:t xml:space="preserve">зупиняється </w:t>
            </w:r>
            <w:bookmarkEnd w:id="81"/>
            <w:r w:rsidRPr="00894EDD">
              <w:rPr>
                <w:rFonts w:ascii="Times New Roman" w:hAnsi="Times New Roman" w:cs="Times New Roman"/>
                <w:b/>
                <w:bCs/>
                <w:sz w:val="28"/>
                <w:szCs w:val="28"/>
                <w:shd w:val="clear" w:color="auto" w:fill="FFFFFF"/>
              </w:rPr>
              <w:t xml:space="preserve">встановлений </w:t>
            </w:r>
            <w:bookmarkStart w:id="83" w:name="_Hlk35888766"/>
            <w:r w:rsidRPr="00894EDD">
              <w:rPr>
                <w:rFonts w:ascii="Times New Roman" w:hAnsi="Times New Roman" w:cs="Times New Roman"/>
                <w:b/>
                <w:bCs/>
                <w:sz w:val="28"/>
                <w:szCs w:val="28"/>
                <w:shd w:val="clear" w:color="auto" w:fill="FFFFFF"/>
              </w:rPr>
              <w:t xml:space="preserve">цим Законом </w:t>
            </w:r>
            <w:bookmarkEnd w:id="83"/>
            <w:r w:rsidRPr="00894EDD">
              <w:rPr>
                <w:rFonts w:ascii="Times New Roman" w:hAnsi="Times New Roman" w:cs="Times New Roman"/>
                <w:b/>
                <w:bCs/>
                <w:sz w:val="28"/>
                <w:szCs w:val="28"/>
                <w:shd w:val="clear" w:color="auto" w:fill="FFFFFF"/>
              </w:rPr>
              <w:t xml:space="preserve">строк розгляду скарг платників податків єдиного внеску, що надійшли / надійдуть до 31 травня 2020 року </w:t>
            </w:r>
            <w:r w:rsidRPr="00894EDD">
              <w:rPr>
                <w:rFonts w:ascii="Times New Roman" w:hAnsi="Times New Roman" w:cs="Times New Roman"/>
                <w:b/>
                <w:bCs/>
                <w:color w:val="000000"/>
                <w:sz w:val="28"/>
                <w:szCs w:val="28"/>
                <w:shd w:val="clear" w:color="auto" w:fill="FFFFFF"/>
              </w:rPr>
              <w:t xml:space="preserve">та/або </w:t>
            </w:r>
            <w:r w:rsidRPr="00894EDD">
              <w:rPr>
                <w:rFonts w:ascii="Times New Roman" w:hAnsi="Times New Roman" w:cs="Times New Roman"/>
                <w:b/>
                <w:bCs/>
                <w:sz w:val="28"/>
                <w:szCs w:val="28"/>
                <w:shd w:val="clear" w:color="auto" w:fill="FFFFFF"/>
              </w:rPr>
              <w:t xml:space="preserve">які не розглянуті </w:t>
            </w:r>
            <w:r w:rsidRPr="00894EDD">
              <w:rPr>
                <w:rFonts w:ascii="Times New Roman" w:hAnsi="Times New Roman" w:cs="Times New Roman"/>
                <w:b/>
                <w:bCs/>
                <w:color w:val="000000"/>
                <w:sz w:val="28"/>
                <w:szCs w:val="28"/>
                <w:shd w:val="clear" w:color="auto" w:fill="FFFFFF"/>
              </w:rPr>
              <w:t>станом на 18 березня 2020 року</w:t>
            </w:r>
            <w:r w:rsidRPr="00894EDD">
              <w:rPr>
                <w:rFonts w:ascii="Times New Roman" w:hAnsi="Times New Roman" w:cs="Times New Roman"/>
                <w:b/>
                <w:bCs/>
                <w:sz w:val="28"/>
                <w:szCs w:val="28"/>
                <w:shd w:val="clear" w:color="auto" w:fill="FFFFFF"/>
              </w:rPr>
              <w:t>. Таке зупинення не породжує будь-яких наслідків, передбачених частиною четвертою статті 25 Закону.</w:t>
            </w:r>
          </w:p>
          <w:p w:rsidR="006746AC" w:rsidRPr="00894EDD" w:rsidRDefault="006746AC" w:rsidP="006746AC">
            <w:pPr>
              <w:spacing w:before="120"/>
              <w:ind w:left="-2" w:firstLineChars="0" w:firstLine="720"/>
              <w:jc w:val="both"/>
              <w:rPr>
                <w:rFonts w:ascii="Times New Roman" w:hAnsi="Times New Roman" w:cs="Times New Roman"/>
                <w:b/>
                <w:bCs/>
                <w:sz w:val="28"/>
                <w:szCs w:val="28"/>
                <w:shd w:val="clear" w:color="auto" w:fill="FFFFFF"/>
              </w:rPr>
            </w:pPr>
            <w:r w:rsidRPr="00894EDD">
              <w:rPr>
                <w:rFonts w:ascii="Times New Roman" w:hAnsi="Times New Roman" w:cs="Times New Roman"/>
                <w:b/>
                <w:bCs/>
                <w:sz w:val="28"/>
                <w:szCs w:val="28"/>
                <w:shd w:val="clear" w:color="auto" w:fill="FFFFFF"/>
              </w:rPr>
              <w:t xml:space="preserve">Податковий орган, який розглядає скаргу платника єдиного внеску зобов’язаний прийняти вмотивоване </w:t>
            </w:r>
            <w:r w:rsidRPr="00894EDD">
              <w:rPr>
                <w:rFonts w:ascii="Times New Roman" w:hAnsi="Times New Roman" w:cs="Times New Roman"/>
                <w:b/>
                <w:bCs/>
                <w:sz w:val="28"/>
                <w:szCs w:val="28"/>
                <w:shd w:val="clear" w:color="auto" w:fill="FFFFFF"/>
              </w:rPr>
              <w:lastRenderedPageBreak/>
              <w:t>рішення та надіслати його платнику єдиного внеску на адресу платника єдиного внеску поштою з повідомленням про вручення або надати йому під розписку.</w:t>
            </w:r>
          </w:p>
          <w:p w:rsidR="006746AC" w:rsidRPr="00894EDD" w:rsidRDefault="006746AC" w:rsidP="006746AC">
            <w:pP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hAnsi="Times New Roman" w:cs="Times New Roman"/>
                <w:b/>
                <w:bCs/>
                <w:sz w:val="28"/>
                <w:szCs w:val="28"/>
                <w:shd w:val="clear" w:color="auto" w:fill="FFFFFF"/>
              </w:rPr>
              <w:t>9</w:t>
            </w:r>
            <w:r w:rsidRPr="00894EDD">
              <w:rPr>
                <w:rFonts w:ascii="Times New Roman" w:hAnsi="Times New Roman" w:cs="Times New Roman"/>
                <w:b/>
                <w:bCs/>
                <w:sz w:val="28"/>
                <w:szCs w:val="28"/>
                <w:shd w:val="clear" w:color="auto" w:fill="FFFFFF"/>
                <w:vertAlign w:val="superscript"/>
              </w:rPr>
              <w:t>14</w:t>
            </w:r>
            <w:r w:rsidRPr="00894EDD">
              <w:rPr>
                <w:rFonts w:ascii="Times New Roman" w:hAnsi="Times New Roman" w:cs="Times New Roman"/>
                <w:b/>
                <w:bCs/>
                <w:sz w:val="28"/>
                <w:szCs w:val="28"/>
                <w:shd w:val="clear" w:color="auto" w:fill="FFFFFF"/>
              </w:rPr>
              <w:t>. Тимчасово до 31 травня 2020 року (включно) продовжується строк подачі скарг платників</w:t>
            </w:r>
            <w:r w:rsidRPr="00894EDD">
              <w:rPr>
                <w:rFonts w:ascii="Times New Roman" w:hAnsi="Times New Roman" w:cs="Times New Roman"/>
                <w:b/>
                <w:bCs/>
                <w:strike/>
                <w:sz w:val="28"/>
                <w:szCs w:val="28"/>
                <w:shd w:val="clear" w:color="auto" w:fill="FFFFFF"/>
              </w:rPr>
              <w:t xml:space="preserve"> </w:t>
            </w:r>
            <w:r w:rsidRPr="00894EDD">
              <w:rPr>
                <w:rFonts w:ascii="Times New Roman" w:hAnsi="Times New Roman" w:cs="Times New Roman"/>
                <w:b/>
                <w:bCs/>
                <w:sz w:val="28"/>
                <w:szCs w:val="28"/>
                <w:shd w:val="clear" w:color="auto" w:fill="FFFFFF"/>
              </w:rPr>
              <w:t>єдиного внеску, термін подачі яких припадає на період з 18 березня до 31 травня 2020 року.</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 xml:space="preserve">Закон України про внесення змін до деяких законодавчих актів України, спрямованих на запобігання виникнення і поширення коронавірусної хвороби (COVID-19) </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9C06ED">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ІІ. Прикінцеві положення</w:t>
            </w:r>
          </w:p>
          <w:p w:rsidR="008E3929" w:rsidRPr="00894EDD" w:rsidRDefault="008E3929" w:rsidP="009C06ED">
            <w:pPr>
              <w:pBdr>
                <w:top w:val="nil"/>
                <w:left w:val="nil"/>
                <w:bottom w:val="nil"/>
                <w:right w:val="nil"/>
                <w:between w:val="nil"/>
              </w:pBdr>
              <w:spacing w:line="240" w:lineRule="auto"/>
              <w:ind w:leftChars="0" w:left="0" w:firstLineChars="0" w:firstLine="720"/>
              <w:contextualSpacing/>
              <w:jc w:val="center"/>
              <w:rPr>
                <w:rFonts w:ascii="Times New Roman" w:eastAsia="Times New Roman" w:hAnsi="Times New Roman" w:cs="Times New Roman"/>
                <w:b/>
                <w:sz w:val="28"/>
                <w:szCs w:val="28"/>
              </w:rPr>
            </w:pPr>
          </w:p>
          <w:p w:rsidR="009C06ED" w:rsidRPr="00894EDD" w:rsidRDefault="009C06ED" w:rsidP="009C06ED">
            <w:pPr>
              <w:pStyle w:val="rvps2"/>
              <w:spacing w:before="0" w:beforeAutospacing="0" w:after="150" w:afterAutospacing="0"/>
              <w:ind w:left="-2" w:firstLineChars="0" w:firstLine="720"/>
              <w:jc w:val="both"/>
              <w:rPr>
                <w:rFonts w:ascii="Times New Roman" w:hAnsi="Times New Roman"/>
                <w:sz w:val="28"/>
                <w:szCs w:val="28"/>
              </w:rPr>
            </w:pPr>
            <w:bookmarkStart w:id="84" w:name="n56"/>
            <w:bookmarkEnd w:id="84"/>
            <w:r w:rsidRPr="00894EDD">
              <w:rPr>
                <w:rFonts w:ascii="Times New Roman" w:hAnsi="Times New Roman"/>
                <w:sz w:val="28"/>
                <w:szCs w:val="28"/>
              </w:rPr>
              <w:t>1. Цей Закон набирає чинності з дня його опублікування.</w:t>
            </w:r>
          </w:p>
          <w:bookmarkStart w:id="85" w:name="n57"/>
          <w:bookmarkEnd w:id="85"/>
          <w:p w:rsidR="009C06ED" w:rsidRPr="00894EDD" w:rsidRDefault="009C06ED" w:rsidP="009C06ED">
            <w:pPr>
              <w:pStyle w:val="rvps2"/>
              <w:spacing w:before="0" w:beforeAutospacing="0" w:after="150" w:afterAutospacing="0"/>
              <w:ind w:left="-2" w:firstLineChars="0" w:firstLine="720"/>
              <w:jc w:val="both"/>
              <w:rPr>
                <w:rFonts w:ascii="Times New Roman" w:hAnsi="Times New Roman"/>
                <w:sz w:val="28"/>
                <w:szCs w:val="28"/>
              </w:rPr>
            </w:pPr>
            <w:r w:rsidRPr="00894EDD">
              <w:rPr>
                <w:rFonts w:ascii="Times New Roman" w:hAnsi="Times New Roman"/>
                <w:sz w:val="28"/>
                <w:szCs w:val="28"/>
              </w:rPr>
              <w:fldChar w:fldCharType="begin"/>
            </w:r>
            <w:r w:rsidRPr="00894EDD">
              <w:rPr>
                <w:rFonts w:ascii="Times New Roman" w:hAnsi="Times New Roman"/>
                <w:sz w:val="28"/>
                <w:szCs w:val="28"/>
              </w:rPr>
              <w:instrText xml:space="preserve"> HYPERLINK "https://zakon.rada.gov.ua/laws/show/530-IX" \l "n28" </w:instrText>
            </w:r>
            <w:r w:rsidRPr="00894EDD">
              <w:rPr>
                <w:rFonts w:ascii="Times New Roman" w:hAnsi="Times New Roman"/>
                <w:sz w:val="28"/>
                <w:szCs w:val="28"/>
              </w:rPr>
              <w:fldChar w:fldCharType="separate"/>
            </w:r>
            <w:r w:rsidRPr="00894EDD">
              <w:rPr>
                <w:rStyle w:val="a4"/>
                <w:rFonts w:ascii="Times New Roman" w:hAnsi="Times New Roman"/>
                <w:color w:val="auto"/>
                <w:sz w:val="28"/>
                <w:szCs w:val="28"/>
                <w:u w:val="none"/>
              </w:rPr>
              <w:t>Пункти 4</w:t>
            </w:r>
            <w:r w:rsidRPr="00894EDD">
              <w:rPr>
                <w:rFonts w:ascii="Times New Roman" w:hAnsi="Times New Roman"/>
                <w:sz w:val="28"/>
                <w:szCs w:val="28"/>
              </w:rPr>
              <w:fldChar w:fldCharType="end"/>
            </w:r>
            <w:r w:rsidRPr="00894EDD">
              <w:rPr>
                <w:rFonts w:ascii="Times New Roman" w:hAnsi="Times New Roman"/>
                <w:sz w:val="28"/>
                <w:szCs w:val="28"/>
              </w:rPr>
              <w:t>,</w:t>
            </w:r>
            <w:r w:rsidRPr="00894EDD">
              <w:rPr>
                <w:rStyle w:val="apple-converted-space"/>
                <w:rFonts w:ascii="Times New Roman" w:eastAsia="Arial" w:hAnsi="Times New Roman"/>
                <w:sz w:val="28"/>
                <w:szCs w:val="28"/>
              </w:rPr>
              <w:t> </w:t>
            </w:r>
            <w:hyperlink r:id="rId39" w:anchor="n30" w:history="1">
              <w:r w:rsidRPr="00894EDD">
                <w:rPr>
                  <w:rStyle w:val="a4"/>
                  <w:rFonts w:ascii="Times New Roman" w:hAnsi="Times New Roman"/>
                  <w:color w:val="auto"/>
                  <w:sz w:val="28"/>
                  <w:szCs w:val="28"/>
                  <w:u w:val="none"/>
                </w:rPr>
                <w:t>5</w:t>
              </w:r>
            </w:hyperlink>
            <w:r w:rsidRPr="00894EDD">
              <w:rPr>
                <w:rStyle w:val="apple-converted-space"/>
                <w:rFonts w:ascii="Times New Roman" w:eastAsia="Arial" w:hAnsi="Times New Roman"/>
                <w:sz w:val="28"/>
                <w:szCs w:val="28"/>
              </w:rPr>
              <w:t> </w:t>
            </w:r>
            <w:r w:rsidRPr="00894EDD">
              <w:rPr>
                <w:rFonts w:ascii="Times New Roman" w:hAnsi="Times New Roman"/>
                <w:sz w:val="28"/>
                <w:szCs w:val="28"/>
              </w:rPr>
              <w:t>та</w:t>
            </w:r>
            <w:r w:rsidRPr="00894EDD">
              <w:rPr>
                <w:rStyle w:val="apple-converted-space"/>
                <w:rFonts w:ascii="Times New Roman" w:eastAsia="Arial" w:hAnsi="Times New Roman"/>
                <w:sz w:val="28"/>
                <w:szCs w:val="28"/>
              </w:rPr>
              <w:t> </w:t>
            </w:r>
            <w:hyperlink r:id="rId40" w:anchor="n50" w:history="1">
              <w:r w:rsidRPr="00894EDD">
                <w:rPr>
                  <w:rStyle w:val="a4"/>
                  <w:rFonts w:ascii="Times New Roman" w:hAnsi="Times New Roman"/>
                  <w:color w:val="auto"/>
                  <w:sz w:val="28"/>
                  <w:szCs w:val="28"/>
                  <w:u w:val="none"/>
                </w:rPr>
                <w:t>10</w:t>
              </w:r>
            </w:hyperlink>
            <w:r w:rsidRPr="00894EDD">
              <w:rPr>
                <w:rStyle w:val="apple-converted-space"/>
                <w:rFonts w:ascii="Times New Roman" w:eastAsia="Arial" w:hAnsi="Times New Roman"/>
                <w:sz w:val="28"/>
                <w:szCs w:val="28"/>
              </w:rPr>
              <w:t> </w:t>
            </w:r>
            <w:r w:rsidRPr="00894EDD">
              <w:rPr>
                <w:rFonts w:ascii="Times New Roman" w:hAnsi="Times New Roman"/>
                <w:sz w:val="28"/>
                <w:szCs w:val="28"/>
              </w:rPr>
              <w:t>розділу I цього Закону діють протягом трьох місяців з дня опублікування цього Закону.</w:t>
            </w:r>
          </w:p>
          <w:p w:rsidR="009C06ED" w:rsidRPr="00894EDD" w:rsidRDefault="009C06ED" w:rsidP="009C06ED">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442B02" w:rsidP="00442B02">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9C06ED">
            <w:pPr>
              <w:spacing w:line="240" w:lineRule="auto"/>
              <w:ind w:leftChars="0" w:left="0" w:firstLineChars="0" w:firstLine="72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ІІ. Прикінцеві положення</w:t>
            </w:r>
          </w:p>
          <w:p w:rsidR="008E3929" w:rsidRPr="00894EDD" w:rsidRDefault="008E3929" w:rsidP="009C06ED">
            <w:pPr>
              <w:spacing w:line="240" w:lineRule="auto"/>
              <w:ind w:leftChars="0" w:left="0" w:firstLineChars="0" w:firstLine="720"/>
              <w:contextualSpacing/>
              <w:jc w:val="center"/>
              <w:rPr>
                <w:rFonts w:ascii="Times New Roman" w:eastAsia="Times New Roman" w:hAnsi="Times New Roman" w:cs="Times New Roman"/>
                <w:b/>
                <w:sz w:val="28"/>
                <w:szCs w:val="28"/>
              </w:rPr>
            </w:pPr>
          </w:p>
          <w:p w:rsidR="009C06ED" w:rsidRPr="00894EDD" w:rsidRDefault="009C06ED" w:rsidP="009C06ED">
            <w:pPr>
              <w:pStyle w:val="rvps2"/>
              <w:spacing w:before="0" w:beforeAutospacing="0" w:after="150" w:afterAutospacing="0"/>
              <w:ind w:left="-2" w:firstLineChars="0" w:firstLine="720"/>
              <w:jc w:val="both"/>
              <w:rPr>
                <w:rFonts w:ascii="Times New Roman" w:hAnsi="Times New Roman"/>
                <w:sz w:val="28"/>
                <w:szCs w:val="28"/>
              </w:rPr>
            </w:pPr>
            <w:r w:rsidRPr="00894EDD">
              <w:rPr>
                <w:rFonts w:ascii="Times New Roman" w:hAnsi="Times New Roman"/>
                <w:sz w:val="28"/>
                <w:szCs w:val="28"/>
              </w:rPr>
              <w:t>1. Цей Закон набирає чинності з дня його опублікування.</w:t>
            </w:r>
          </w:p>
          <w:p w:rsidR="009C06ED" w:rsidRPr="00894EDD" w:rsidRDefault="00AE5C9D" w:rsidP="009C06ED">
            <w:pPr>
              <w:pStyle w:val="rvps2"/>
              <w:spacing w:before="0" w:beforeAutospacing="0" w:after="150" w:afterAutospacing="0"/>
              <w:ind w:left="-2" w:firstLineChars="0" w:firstLine="720"/>
              <w:jc w:val="both"/>
              <w:rPr>
                <w:rFonts w:ascii="Times New Roman" w:hAnsi="Times New Roman"/>
                <w:sz w:val="28"/>
                <w:szCs w:val="28"/>
              </w:rPr>
            </w:pPr>
            <w:hyperlink r:id="rId41" w:anchor="n28" w:history="1">
              <w:r w:rsidR="009C06ED" w:rsidRPr="00894EDD">
                <w:rPr>
                  <w:rStyle w:val="a4"/>
                  <w:rFonts w:ascii="Times New Roman" w:hAnsi="Times New Roman"/>
                  <w:color w:val="auto"/>
                  <w:sz w:val="28"/>
                  <w:szCs w:val="28"/>
                  <w:u w:val="none"/>
                </w:rPr>
                <w:t xml:space="preserve">Пункти </w:t>
              </w:r>
              <w:r w:rsidR="009C06ED" w:rsidRPr="00894EDD">
                <w:rPr>
                  <w:rStyle w:val="a4"/>
                  <w:rFonts w:ascii="Times New Roman" w:hAnsi="Times New Roman"/>
                  <w:b/>
                  <w:color w:val="auto"/>
                  <w:sz w:val="28"/>
                  <w:szCs w:val="28"/>
                  <w:u w:val="none"/>
                </w:rPr>
                <w:t>3,</w:t>
              </w:r>
              <w:r w:rsidR="009C06ED" w:rsidRPr="00894EDD">
                <w:rPr>
                  <w:rStyle w:val="a4"/>
                  <w:rFonts w:ascii="Times New Roman" w:hAnsi="Times New Roman"/>
                  <w:color w:val="auto"/>
                  <w:sz w:val="28"/>
                  <w:szCs w:val="28"/>
                  <w:u w:val="none"/>
                </w:rPr>
                <w:t xml:space="preserve"> 4</w:t>
              </w:r>
            </w:hyperlink>
            <w:r w:rsidR="009C06ED" w:rsidRPr="00894EDD">
              <w:rPr>
                <w:rFonts w:ascii="Times New Roman" w:hAnsi="Times New Roman"/>
                <w:sz w:val="28"/>
                <w:szCs w:val="28"/>
              </w:rPr>
              <w:t>,</w:t>
            </w:r>
            <w:r w:rsidR="009C06ED" w:rsidRPr="00894EDD">
              <w:rPr>
                <w:rStyle w:val="apple-converted-space"/>
                <w:rFonts w:ascii="Times New Roman" w:eastAsia="Arial" w:hAnsi="Times New Roman"/>
                <w:sz w:val="28"/>
                <w:szCs w:val="28"/>
              </w:rPr>
              <w:t> </w:t>
            </w:r>
            <w:hyperlink r:id="rId42" w:anchor="n30" w:history="1">
              <w:r w:rsidR="009C06ED" w:rsidRPr="00894EDD">
                <w:rPr>
                  <w:rStyle w:val="a4"/>
                  <w:rFonts w:ascii="Times New Roman" w:hAnsi="Times New Roman"/>
                  <w:color w:val="auto"/>
                  <w:sz w:val="28"/>
                  <w:szCs w:val="28"/>
                  <w:u w:val="none"/>
                </w:rPr>
                <w:t>5</w:t>
              </w:r>
            </w:hyperlink>
            <w:r w:rsidR="009C06ED" w:rsidRPr="00894EDD">
              <w:rPr>
                <w:rStyle w:val="apple-converted-space"/>
                <w:rFonts w:ascii="Times New Roman" w:eastAsia="Arial" w:hAnsi="Times New Roman"/>
                <w:sz w:val="28"/>
                <w:szCs w:val="28"/>
              </w:rPr>
              <w:t> </w:t>
            </w:r>
            <w:r w:rsidR="009C06ED" w:rsidRPr="00894EDD">
              <w:rPr>
                <w:rFonts w:ascii="Times New Roman" w:hAnsi="Times New Roman"/>
                <w:sz w:val="28"/>
                <w:szCs w:val="28"/>
              </w:rPr>
              <w:t>та</w:t>
            </w:r>
            <w:r w:rsidR="009C06ED" w:rsidRPr="00894EDD">
              <w:rPr>
                <w:rStyle w:val="apple-converted-space"/>
                <w:rFonts w:ascii="Times New Roman" w:eastAsia="Arial" w:hAnsi="Times New Roman"/>
                <w:sz w:val="28"/>
                <w:szCs w:val="28"/>
              </w:rPr>
              <w:t> </w:t>
            </w:r>
            <w:hyperlink r:id="rId43" w:anchor="n50" w:history="1">
              <w:r w:rsidR="009C06ED" w:rsidRPr="00894EDD">
                <w:rPr>
                  <w:rStyle w:val="a4"/>
                  <w:rFonts w:ascii="Times New Roman" w:hAnsi="Times New Roman"/>
                  <w:color w:val="auto"/>
                  <w:sz w:val="28"/>
                  <w:szCs w:val="28"/>
                  <w:u w:val="none"/>
                </w:rPr>
                <w:t>10</w:t>
              </w:r>
            </w:hyperlink>
            <w:r w:rsidR="009C06ED" w:rsidRPr="00894EDD">
              <w:rPr>
                <w:rStyle w:val="apple-converted-space"/>
                <w:rFonts w:ascii="Times New Roman" w:eastAsia="Arial" w:hAnsi="Times New Roman"/>
                <w:sz w:val="28"/>
                <w:szCs w:val="28"/>
              </w:rPr>
              <w:t> </w:t>
            </w:r>
            <w:r w:rsidR="009C06ED" w:rsidRPr="00894EDD">
              <w:rPr>
                <w:rFonts w:ascii="Times New Roman" w:hAnsi="Times New Roman"/>
                <w:sz w:val="28"/>
                <w:szCs w:val="28"/>
              </w:rPr>
              <w:t>розділу I цього Закону діють протягом трьох місяців з дня опублікування цього Закону.</w:t>
            </w:r>
          </w:p>
          <w:p w:rsidR="008E3929" w:rsidRPr="00894EDD" w:rsidRDefault="009C06ED" w:rsidP="009C06ED">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 xml:space="preserve"> </w:t>
            </w:r>
            <w:r w:rsidR="008E3929" w:rsidRPr="00894EDD">
              <w:rPr>
                <w:rFonts w:ascii="Times New Roman" w:eastAsia="Times New Roman" w:hAnsi="Times New Roman" w:cs="Times New Roman"/>
                <w:sz w:val="28"/>
                <w:szCs w:val="28"/>
              </w:rPr>
              <w:t>…</w:t>
            </w:r>
          </w:p>
          <w:p w:rsidR="008E3929" w:rsidRPr="00894EDD" w:rsidRDefault="008E3929" w:rsidP="00442B02">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sz w:val="28"/>
                <w:szCs w:val="28"/>
              </w:rPr>
            </w:pP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center"/>
              <w:rPr>
                <w:rFonts w:ascii="Times New Roman" w:eastAsia="Times New Roman" w:hAnsi="Times New Roman" w:cs="Times New Roman"/>
                <w:color w:val="00000A"/>
                <w:sz w:val="28"/>
                <w:szCs w:val="28"/>
              </w:rPr>
            </w:pPr>
            <w:r w:rsidRPr="00894EDD">
              <w:rPr>
                <w:rFonts w:ascii="Times New Roman" w:eastAsia="Times New Roman" w:hAnsi="Times New Roman" w:cs="Times New Roman"/>
                <w:b/>
                <w:color w:val="00000A"/>
                <w:sz w:val="28"/>
                <w:szCs w:val="28"/>
              </w:rPr>
              <w:t>Закон України «Про телебачення і радіомовлення»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 xml:space="preserve">Стаття 58. </w:t>
            </w:r>
            <w:r w:rsidRPr="00894EDD">
              <w:rPr>
                <w:rFonts w:ascii="Times New Roman" w:eastAsia="Times New Roman" w:hAnsi="Times New Roman" w:cs="Times New Roman"/>
                <w:color w:val="000000"/>
                <w:sz w:val="28"/>
                <w:szCs w:val="28"/>
              </w:rPr>
              <w:t>Права творчого колективу та телерадіожурналістів</w:t>
            </w:r>
            <w:r w:rsidRPr="00894EDD">
              <w:rPr>
                <w:rFonts w:ascii="Times New Roman" w:eastAsia="Times New Roman" w:hAnsi="Times New Roman" w:cs="Times New Roman"/>
                <w:b/>
                <w:color w:val="000000"/>
                <w:sz w:val="28"/>
                <w:szCs w:val="28"/>
              </w:rPr>
              <w:t xml:space="preserve"> </w:t>
            </w: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Творчий колектив телерадіоорганізації складається з телерадіожурналістів.</w:t>
            </w: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2. Творчий колектив організації має право відстоювати інтереси телерадіожурналістів та здійснювати контроль за дотриманням їхніх прав, вимог щодо заборони цензури і втручання у творчу діяльність телерадіоорганізації.</w:t>
            </w: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Збори творчого колективу телерадіоорганізації обирають половину складу редакційної ради телерадіоорганізації. Телерадіожурналіст має право:</w:t>
            </w: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а) брати участь у зборах творчого колективу телерадіоорганізації, вносити пропозиції щодо розгляду ними питань;</w:t>
            </w: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б) пропонувати кандидатури до складу редакційної ради телерадіоорганізації, бути обраним до її складу;</w:t>
            </w:r>
          </w:p>
          <w:p w:rsidR="008E3929" w:rsidRPr="00894EDD" w:rsidRDefault="008E3929" w:rsidP="008E3929">
            <w:pPr>
              <w:pBdr>
                <w:top w:val="nil"/>
                <w:left w:val="nil"/>
                <w:bottom w:val="nil"/>
                <w:right w:val="nil"/>
                <w:between w:val="nil"/>
              </w:pBdr>
              <w:spacing w:line="240" w:lineRule="auto"/>
              <w:ind w:leftChars="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в) звертатися до редакційної ради телерадіоорганізації щодо порушень прав телерадіожурналістів, вимог щодо заборони цензури і втручання у творчу діяльність телерадіоорганізації, порушень редакційного статуту телерадіоорганізації.</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Відсутня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sz w:val="28"/>
                <w:szCs w:val="28"/>
              </w:rPr>
            </w:pP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Cs/>
                <w:sz w:val="28"/>
                <w:szCs w:val="28"/>
              </w:rPr>
            </w:pPr>
            <w:r w:rsidRPr="00894EDD">
              <w:rPr>
                <w:rFonts w:ascii="Times New Roman" w:eastAsia="Times New Roman" w:hAnsi="Times New Roman" w:cs="Times New Roman"/>
                <w:b/>
                <w:sz w:val="28"/>
                <w:szCs w:val="28"/>
              </w:rPr>
              <w:t xml:space="preserve">Стаття 58. </w:t>
            </w:r>
            <w:r w:rsidRPr="00894EDD">
              <w:rPr>
                <w:rFonts w:ascii="Times New Roman" w:eastAsia="Times New Roman" w:hAnsi="Times New Roman" w:cs="Times New Roman"/>
                <w:bCs/>
                <w:sz w:val="28"/>
                <w:szCs w:val="28"/>
              </w:rPr>
              <w:t>Права творчого колективу та телерадіожурналістів</w:t>
            </w: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r w:rsidRPr="00894EDD">
              <w:rPr>
                <w:rFonts w:ascii="Times New Roman" w:eastAsia="Times New Roman" w:hAnsi="Times New Roman" w:cs="Times New Roman"/>
                <w:bCs/>
                <w:sz w:val="28"/>
                <w:szCs w:val="28"/>
              </w:rPr>
              <w:t>1. Творчий колектив телерадіоорганізації складається з телерадіожурналістів.</w:t>
            </w: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r w:rsidRPr="00894EDD">
              <w:rPr>
                <w:rFonts w:ascii="Times New Roman" w:eastAsia="Times New Roman" w:hAnsi="Times New Roman" w:cs="Times New Roman"/>
                <w:bCs/>
                <w:sz w:val="28"/>
                <w:szCs w:val="28"/>
              </w:rPr>
              <w:lastRenderedPageBreak/>
              <w:t>2. Творчий колектив організації має право відстоювати інтереси телерадіожурналістів та здійснювати контроль за дотриманням їхніх прав, вимог щодо заборони цензури і втручання у творчу діяльність телерадіоорганізації.</w:t>
            </w: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r w:rsidRPr="00894EDD">
              <w:rPr>
                <w:rFonts w:ascii="Times New Roman" w:eastAsia="Times New Roman" w:hAnsi="Times New Roman" w:cs="Times New Roman"/>
                <w:bCs/>
                <w:sz w:val="28"/>
                <w:szCs w:val="28"/>
              </w:rPr>
              <w:t>3. Збори творчого колективу телерадіоорганізації обирають половину складу редакційної ради телерадіоорганізації. Телерадіожурналіст має право:</w:t>
            </w: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r w:rsidRPr="00894EDD">
              <w:rPr>
                <w:rFonts w:ascii="Times New Roman" w:eastAsia="Times New Roman" w:hAnsi="Times New Roman" w:cs="Times New Roman"/>
                <w:bCs/>
                <w:sz w:val="28"/>
                <w:szCs w:val="28"/>
              </w:rPr>
              <w:t>а) брати участь у зборах творчого колективу телерадіоорганізації, вносити пропозиції щодо розгляду ними питань;</w:t>
            </w: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r w:rsidRPr="00894EDD">
              <w:rPr>
                <w:rFonts w:ascii="Times New Roman" w:eastAsia="Times New Roman" w:hAnsi="Times New Roman" w:cs="Times New Roman"/>
                <w:bCs/>
                <w:sz w:val="28"/>
                <w:szCs w:val="28"/>
              </w:rPr>
              <w:t>б) пропонувати кандидатури до складу редакційної ради телерадіоорганізації, бути обраним до її складу;</w:t>
            </w:r>
          </w:p>
          <w:p w:rsidR="008E3929" w:rsidRPr="00894EDD" w:rsidRDefault="008E3929" w:rsidP="008E3929">
            <w:pPr>
              <w:spacing w:line="240" w:lineRule="auto"/>
              <w:ind w:leftChars="0" w:firstLineChars="0" w:firstLine="720"/>
              <w:contextualSpacing/>
              <w:jc w:val="both"/>
              <w:rPr>
                <w:rFonts w:ascii="Times New Roman" w:eastAsia="Times New Roman" w:hAnsi="Times New Roman" w:cs="Times New Roman"/>
                <w:bCs/>
                <w:sz w:val="28"/>
                <w:szCs w:val="28"/>
              </w:rPr>
            </w:pP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Cs/>
                <w:sz w:val="28"/>
                <w:szCs w:val="28"/>
              </w:rPr>
            </w:pPr>
            <w:r w:rsidRPr="00894EDD">
              <w:rPr>
                <w:rFonts w:ascii="Times New Roman" w:eastAsia="Times New Roman" w:hAnsi="Times New Roman" w:cs="Times New Roman"/>
                <w:bCs/>
                <w:sz w:val="28"/>
                <w:szCs w:val="28"/>
              </w:rPr>
              <w:t>в) звертатися до редакційної ради телерадіоорганізації щодо порушень прав телерадіожурналістів, вимог щодо заборони цензури і втручання у творчу діяльність телерадіоорганізації, порушень редакційного статуту телерадіоорганізації.</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Cs/>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4. Журналіст телерадіоорганізації має право по пред'явленні редакційного посвідчення чи іншого документа, що підтверджує його професійну належність або повноваження, надані телерадіоорганізацією, перебувати в районі стихійного лиха, катастроф, в місцях аварій, масових безпорядків, на мітингах і демонстраціях, на територіях, де оголошено надзвичайну ситуацію, та безперешкодно виконувати свої професійні обов'язки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Calibri" w:hAnsi="Times New Roman"/>
                <w:b/>
                <w:bCs/>
                <w:sz w:val="28"/>
                <w:szCs w:val="28"/>
              </w:rPr>
            </w:pPr>
            <w:r w:rsidRPr="00894EDD">
              <w:rPr>
                <w:rFonts w:ascii="Times New Roman" w:eastAsia="Calibri" w:hAnsi="Times New Roman"/>
                <w:b/>
                <w:bCs/>
                <w:sz w:val="28"/>
                <w:szCs w:val="28"/>
              </w:rPr>
              <w:lastRenderedPageBreak/>
              <w:t>Розділ Х. Прикінцеві положення</w:t>
            </w: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Calibri" w:hAnsi="Times New Roman"/>
                <w:b/>
                <w:bCs/>
                <w:sz w:val="28"/>
                <w:szCs w:val="28"/>
              </w:rPr>
            </w:pPr>
            <w:r w:rsidRPr="00894EDD">
              <w:rPr>
                <w:rFonts w:ascii="Times New Roman" w:eastAsia="Calibri" w:hAnsi="Times New Roman"/>
                <w:b/>
                <w:bCs/>
                <w:sz w:val="28"/>
                <w:szCs w:val="28"/>
              </w:rPr>
              <w:lastRenderedPageBreak/>
              <w:t>…</w:t>
            </w: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Calibri" w:hAnsi="Times New Roman"/>
                <w:b/>
                <w:bCs/>
                <w:sz w:val="28"/>
                <w:szCs w:val="28"/>
              </w:rPr>
            </w:pPr>
            <w:r w:rsidRPr="00894EDD">
              <w:rPr>
                <w:rFonts w:ascii="Times New Roman" w:eastAsia="Calibri" w:hAnsi="Times New Roman"/>
                <w:b/>
                <w:bCs/>
                <w:sz w:val="28"/>
                <w:szCs w:val="28"/>
              </w:rPr>
              <w:t>Відсутній</w:t>
            </w: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b/>
                <w:bCs/>
                <w:sz w:val="28"/>
                <w:szCs w:val="28"/>
              </w:rPr>
            </w:pPr>
            <w:r w:rsidRPr="00894EDD">
              <w:rPr>
                <w:rFonts w:ascii="Times New Roman" w:eastAsia="Times New Roman" w:hAnsi="Times New Roman" w:cs="Times New Roman"/>
                <w:b/>
                <w:bCs/>
                <w:sz w:val="28"/>
                <w:szCs w:val="28"/>
              </w:rPr>
              <w:lastRenderedPageBreak/>
              <w:t>Розділ Х. Прикінцеві положення</w:t>
            </w:r>
          </w:p>
          <w:p w:rsidR="008E3929" w:rsidRPr="00894EDD" w:rsidRDefault="008E3929" w:rsidP="008E3929">
            <w:pPr>
              <w:widowControl w:val="0"/>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Calibri" w:hAnsi="Times New Roman"/>
                <w:b/>
                <w:bCs/>
                <w:sz w:val="24"/>
                <w:szCs w:val="24"/>
              </w:rPr>
            </w:pPr>
            <w:r w:rsidRPr="00894EDD">
              <w:rPr>
                <w:rFonts w:ascii="Times New Roman" w:eastAsia="Calibri" w:hAnsi="Times New Roman"/>
                <w:b/>
                <w:bCs/>
                <w:sz w:val="24"/>
                <w:szCs w:val="24"/>
              </w:rPr>
              <w:lastRenderedPageBreak/>
              <w:t>…</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Calibri" w:hAnsi="Times New Roman"/>
                <w:b/>
                <w:bCs/>
                <w:sz w:val="28"/>
                <w:szCs w:val="28"/>
              </w:rPr>
            </w:pPr>
            <w:r w:rsidRPr="00894EDD">
              <w:rPr>
                <w:rFonts w:ascii="Times New Roman" w:eastAsia="Calibri" w:hAnsi="Times New Roman"/>
                <w:b/>
                <w:bCs/>
                <w:sz w:val="28"/>
                <w:szCs w:val="28"/>
              </w:rPr>
              <w:t>3</w:t>
            </w:r>
            <w:r w:rsidRPr="00894EDD">
              <w:rPr>
                <w:rFonts w:ascii="Times New Roman" w:eastAsia="Calibri" w:hAnsi="Times New Roman"/>
                <w:b/>
                <w:bCs/>
                <w:sz w:val="28"/>
                <w:szCs w:val="28"/>
                <w:vertAlign w:val="superscript"/>
              </w:rPr>
              <w:t>1</w:t>
            </w:r>
            <w:r w:rsidRPr="00894EDD">
              <w:rPr>
                <w:rFonts w:ascii="Times New Roman" w:eastAsia="Calibri" w:hAnsi="Times New Roman"/>
                <w:b/>
                <w:bCs/>
                <w:sz w:val="28"/>
                <w:szCs w:val="28"/>
              </w:rPr>
              <w:t xml:space="preserve">. Встановити, що </w:t>
            </w:r>
            <w:r w:rsidR="00C11185" w:rsidRPr="00C11185">
              <w:rPr>
                <w:rFonts w:ascii="Times New Roman" w:eastAsia="Calibri" w:hAnsi="Times New Roman"/>
                <w:b/>
                <w:bCs/>
                <w:sz w:val="28"/>
                <w:szCs w:val="28"/>
              </w:rPr>
              <w:t xml:space="preserve">під час дії карантину, встановленого Кабінетом Міністрів України на запобігання поширення коронавірусної хвороби (COVID-19) </w:t>
            </w:r>
            <w:r w:rsidRPr="00894EDD">
              <w:rPr>
                <w:rFonts w:ascii="Times New Roman" w:eastAsia="Calibri" w:hAnsi="Times New Roman"/>
                <w:b/>
                <w:bCs/>
                <w:sz w:val="28"/>
                <w:szCs w:val="28"/>
              </w:rPr>
              <w:t xml:space="preserve"> до складу універсальної програмної послуги входять інформаційні, інформаційно-аналітичні, інформаційно-пізнавальні телерадіопрограми телерадіоорганізацій загальнонаціональної категорії мовлення, які відповідно до ліцензій на мовлення здійснюють ефірне телевізійне мовлення або цифрове мовлення з використанням радіочастотного ресурсу на території розташування відповідної багатоканальної телемережі. Провайдери програмної послуги забезпечують включення таких телепрограм до всіх пакетів програм, як вони пропонують абонентам, та забезпечують отримання таких телерадіопрограм усіма абонентами без стягнення будь-якої плати з телерадіоорганізацій, крім випадків коли телерадіоорганізація подала до Національної ради заяву про невходження та (або) вихід зі складу універсальної програмної послуги та повідомила про це провайдера програмної послуги.</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bCs/>
                <w:sz w:val="28"/>
                <w:szCs w:val="28"/>
              </w:rPr>
            </w:pPr>
            <w:r w:rsidRPr="00894EDD">
              <w:rPr>
                <w:rFonts w:ascii="Times New Roman" w:eastAsia="Calibri" w:hAnsi="Times New Roman"/>
                <w:b/>
                <w:bCs/>
                <w:sz w:val="28"/>
                <w:szCs w:val="28"/>
              </w:rPr>
              <w:t>3</w:t>
            </w:r>
            <w:r w:rsidRPr="00894EDD">
              <w:rPr>
                <w:rFonts w:ascii="Times New Roman" w:eastAsia="Calibri" w:hAnsi="Times New Roman"/>
                <w:b/>
                <w:bCs/>
                <w:sz w:val="28"/>
                <w:szCs w:val="28"/>
                <w:vertAlign w:val="superscript"/>
              </w:rPr>
              <w:t>2</w:t>
            </w:r>
            <w:r w:rsidRPr="00894EDD">
              <w:rPr>
                <w:rFonts w:ascii="Times New Roman" w:eastAsia="Calibri" w:hAnsi="Times New Roman"/>
                <w:b/>
                <w:bCs/>
                <w:sz w:val="28"/>
                <w:szCs w:val="28"/>
              </w:rPr>
              <w:t xml:space="preserve">. Тимчасово, на період здійснення заходів, спрямованих на запобігання виникнення та поширення коронавірусної хвороби (COVID-19), порушення строків, встановлених частинами другою-третью статті 59 цього Закону щодо подачі звітів за попередній (звітний) рік діяльності, не є порушенням цього Закону. При цьому, такі звіти мають бути подані телерадіоорганізаціями у строк не пізніше 30 днів після дати завершення карантину, встановленого Кабінетом Міністрів України з </w:t>
            </w:r>
            <w:r w:rsidRPr="00894EDD">
              <w:rPr>
                <w:rFonts w:ascii="Times New Roman" w:eastAsia="Calibri" w:hAnsi="Times New Roman"/>
                <w:b/>
                <w:bCs/>
                <w:sz w:val="28"/>
                <w:szCs w:val="28"/>
              </w:rPr>
              <w:lastRenderedPageBreak/>
              <w:t>метою запобігання поширенню на території України коронавірусної хвороби (COVID-19).</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внесення змін до Податкового кодексу України щодо детінізації розрахунків у сфері торгівлі і послуг"</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I. Внести до Податкового кодексу України (Відомості Верховної Ради України, 2011 р., №№ 13-17, ст. 112) такі зміни:</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15. У статті 291:</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в абзаці третьому підпункту 2 пункту 291.4 цифри "1500000" замінити цифрами "2500000";</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I. Внести до</w:t>
            </w:r>
            <w:hyperlink r:id="rId44">
              <w:r w:rsidRPr="00894EDD">
                <w:rPr>
                  <w:rFonts w:ascii="Times New Roman" w:eastAsia="Times New Roman" w:hAnsi="Times New Roman" w:cs="Times New Roman"/>
                  <w:sz w:val="28"/>
                  <w:szCs w:val="28"/>
                </w:rPr>
                <w:t xml:space="preserve"> </w:t>
              </w:r>
            </w:hyperlink>
            <w:hyperlink r:id="rId45">
              <w:r w:rsidRPr="00894EDD">
                <w:rPr>
                  <w:rFonts w:ascii="Times New Roman" w:eastAsia="Times New Roman" w:hAnsi="Times New Roman" w:cs="Times New Roman"/>
                  <w:sz w:val="28"/>
                  <w:szCs w:val="28"/>
                </w:rPr>
                <w:t>Податкового кодексу України</w:t>
              </w:r>
            </w:hyperlink>
            <w:r w:rsidRPr="00894EDD">
              <w:rPr>
                <w:rFonts w:ascii="Times New Roman" w:eastAsia="Times New Roman" w:hAnsi="Times New Roman" w:cs="Times New Roman"/>
                <w:sz w:val="28"/>
                <w:szCs w:val="28"/>
              </w:rPr>
              <w:t xml:space="preserve"> (Відомості Верховної Ради України, 2011 р., №№ 13-17, ст. 112) такі зміни:</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w:t>
            </w:r>
          </w:p>
          <w:p w:rsidR="008E3929" w:rsidRPr="00894EDD" w:rsidRDefault="00AE5C9D" w:rsidP="008E3929">
            <w:pPr>
              <w:spacing w:line="240" w:lineRule="auto"/>
              <w:ind w:leftChars="0" w:left="0" w:firstLineChars="0" w:firstLine="709"/>
              <w:contextualSpacing/>
              <w:jc w:val="both"/>
              <w:rPr>
                <w:rFonts w:ascii="Times New Roman" w:eastAsia="Times New Roman" w:hAnsi="Times New Roman" w:cs="Times New Roman"/>
                <w:sz w:val="28"/>
                <w:szCs w:val="28"/>
              </w:rPr>
            </w:pPr>
            <w:hyperlink r:id="rId46" w:anchor="n84">
              <w:r w:rsidR="008E3929" w:rsidRPr="00894EDD">
                <w:rPr>
                  <w:rFonts w:ascii="Times New Roman" w:eastAsia="Times New Roman" w:hAnsi="Times New Roman" w:cs="Times New Roman"/>
                  <w:sz w:val="28"/>
                  <w:szCs w:val="28"/>
                </w:rPr>
                <w:t>15.</w:t>
              </w:r>
            </w:hyperlink>
            <w:r w:rsidR="008E3929" w:rsidRPr="00894EDD">
              <w:rPr>
                <w:rFonts w:ascii="Times New Roman" w:eastAsia="Times New Roman" w:hAnsi="Times New Roman" w:cs="Times New Roman"/>
                <w:sz w:val="28"/>
                <w:szCs w:val="28"/>
              </w:rPr>
              <w:t xml:space="preserve"> У</w:t>
            </w:r>
            <w:hyperlink r:id="rId47" w:anchor="n6946">
              <w:r w:rsidR="008E3929" w:rsidRPr="00894EDD">
                <w:rPr>
                  <w:rFonts w:ascii="Times New Roman" w:eastAsia="Times New Roman" w:hAnsi="Times New Roman" w:cs="Times New Roman"/>
                  <w:sz w:val="28"/>
                  <w:szCs w:val="28"/>
                </w:rPr>
                <w:t xml:space="preserve"> </w:t>
              </w:r>
            </w:hyperlink>
            <w:hyperlink r:id="rId48" w:anchor="n6946">
              <w:r w:rsidR="008E3929" w:rsidRPr="00894EDD">
                <w:rPr>
                  <w:rFonts w:ascii="Times New Roman" w:eastAsia="Times New Roman" w:hAnsi="Times New Roman" w:cs="Times New Roman"/>
                  <w:sz w:val="28"/>
                  <w:szCs w:val="28"/>
                </w:rPr>
                <w:t>статті 291</w:t>
              </w:r>
            </w:hyperlink>
            <w:r w:rsidR="008E3929" w:rsidRPr="00894EDD">
              <w:rPr>
                <w:rFonts w:ascii="Times New Roman" w:eastAsia="Times New Roman" w:hAnsi="Times New Roman" w:cs="Times New Roman"/>
                <w:sz w:val="28"/>
                <w:szCs w:val="28"/>
              </w:rPr>
              <w:t>:</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t>Виключити</w:t>
            </w:r>
          </w:p>
          <w:p w:rsidR="008E3929" w:rsidRPr="00894EDD" w:rsidRDefault="008E3929" w:rsidP="008E3929">
            <w:pPr>
              <w:pBdr>
                <w:top w:val="nil"/>
                <w:left w:val="nil"/>
                <w:bottom w:val="nil"/>
                <w:right w:val="nil"/>
                <w:between w:val="nil"/>
              </w:pBd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ІІ. Прикінцеві положення</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1. Цей Закон набирає чинності з 1 серпня 2020 року, крім:</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strike/>
                <w:color w:val="000000"/>
                <w:sz w:val="28"/>
                <w:szCs w:val="28"/>
              </w:rPr>
              <w:t>абзацу другого пункту 15 розділу I цього Закону (щодо змін до абзацу третього підпункту 2 пункту 291.4 статті 291), який набирає чинності з 1 січня 2021 року;</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ІІ. Прикінцеві положення</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1. Цей Закон набирає чинності з 1 серпня 2020 року, крім:</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w:t>
            </w:r>
          </w:p>
          <w:p w:rsidR="008E3929" w:rsidRPr="00894EDD" w:rsidRDefault="008E3929" w:rsidP="008E3929">
            <w:pPr>
              <w:spacing w:line="240" w:lineRule="auto"/>
              <w:ind w:leftChars="0" w:left="0" w:firstLineChars="0" w:firstLine="709"/>
              <w:contextualSpacing/>
              <w:jc w:val="both"/>
              <w:rPr>
                <w:rFonts w:ascii="Times New Roman" w:eastAsia="Times New Roman" w:hAnsi="Times New Roman" w:cs="Times New Roman"/>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09"/>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Виключити</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Закон України «Про запобігання корупції»</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Розділ ХІІІ Прикінцеві положення</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w:t>
            </w:r>
            <w:bookmarkStart w:id="86" w:name="_heading=h.1a346fx" w:colFirst="0" w:colLast="0"/>
            <w:bookmarkEnd w:id="86"/>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tabs>
                <w:tab w:val="left" w:pos="1134"/>
              </w:tabs>
              <w:spacing w:line="240" w:lineRule="auto"/>
              <w:ind w:leftChars="0" w:left="0" w:firstLineChars="0" w:firstLine="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0"/>
              <w:contextualSpacing/>
              <w:jc w:val="center"/>
              <w:rPr>
                <w:rFonts w:ascii="Times New Roman" w:eastAsia="Times New Roman" w:hAnsi="Times New Roman" w:cs="Times New Roman"/>
                <w:b/>
                <w:sz w:val="28"/>
                <w:szCs w:val="28"/>
              </w:rPr>
            </w:pPr>
            <w:r w:rsidRPr="00894EDD">
              <w:rPr>
                <w:rFonts w:ascii="Times New Roman" w:eastAsia="Times New Roman" w:hAnsi="Times New Roman" w:cs="Times New Roman"/>
                <w:b/>
                <w:sz w:val="28"/>
                <w:szCs w:val="28"/>
              </w:rPr>
              <w:lastRenderedPageBreak/>
              <w:t>Розділ ХІІІ Прикінцеві положення</w:t>
            </w:r>
          </w:p>
          <w:p w:rsidR="008E3929" w:rsidRPr="00894EDD" w:rsidRDefault="008E3929" w:rsidP="008E3929">
            <w:pPr>
              <w:spacing w:line="240" w:lineRule="auto"/>
              <w:ind w:leftChars="0" w:left="0" w:firstLineChars="0" w:firstLine="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bCs/>
                <w:sz w:val="28"/>
                <w:szCs w:val="28"/>
              </w:rPr>
            </w:pPr>
            <w:r w:rsidRPr="00894EDD">
              <w:rPr>
                <w:rFonts w:ascii="Times New Roman" w:eastAsia="Times New Roman" w:hAnsi="Times New Roman" w:cs="Times New Roman"/>
                <w:b/>
                <w:bCs/>
                <w:sz w:val="28"/>
                <w:szCs w:val="28"/>
              </w:rPr>
              <w:t>2</w:t>
            </w:r>
            <w:r w:rsidRPr="00894EDD">
              <w:rPr>
                <w:rFonts w:ascii="Times New Roman" w:eastAsia="Times New Roman" w:hAnsi="Times New Roman" w:cs="Times New Roman"/>
                <w:b/>
                <w:bCs/>
                <w:sz w:val="28"/>
                <w:szCs w:val="28"/>
                <w:vertAlign w:val="superscript"/>
              </w:rPr>
              <w:t>2</w:t>
            </w:r>
            <w:r w:rsidRPr="00894EDD">
              <w:rPr>
                <w:rFonts w:ascii="Times New Roman" w:eastAsia="Times New Roman" w:hAnsi="Times New Roman" w:cs="Times New Roman"/>
                <w:b/>
                <w:bCs/>
                <w:sz w:val="28"/>
                <w:szCs w:val="28"/>
              </w:rPr>
              <w:t xml:space="preserve">. Встановити, що заборона, передбачена статтею 54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w:t>
            </w:r>
            <w:r w:rsidRPr="00894EDD">
              <w:rPr>
                <w:rFonts w:ascii="Times New Roman" w:eastAsia="Times New Roman" w:hAnsi="Times New Roman" w:cs="Times New Roman"/>
                <w:b/>
                <w:bCs/>
                <w:sz w:val="28"/>
                <w:szCs w:val="28"/>
              </w:rPr>
              <w:lastRenderedPageBreak/>
              <w:t xml:space="preserve">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інших соціально небезпечних захворювань  та/або структурним підрозділам з питань охорони здоров’я обласних, Київської та Севастопольської міських державних адміністрацій,. протягом </w:t>
            </w:r>
            <w:r w:rsidR="00F8521B" w:rsidRPr="00894EDD">
              <w:rPr>
                <w:rFonts w:ascii="Times New Roman" w:eastAsia="Times New Roman" w:hAnsi="Times New Roman" w:cs="Times New Roman"/>
                <w:b/>
                <w:bCs/>
                <w:sz w:val="28"/>
                <w:szCs w:val="28"/>
              </w:rPr>
              <w:t xml:space="preserve">дії </w:t>
            </w:r>
            <w:r w:rsidRPr="00894EDD">
              <w:rPr>
                <w:rFonts w:ascii="Times New Roman" w:eastAsia="Times New Roman" w:hAnsi="Times New Roman" w:cs="Times New Roman"/>
                <w:b/>
                <w:bCs/>
                <w:sz w:val="28"/>
                <w:szCs w:val="28"/>
              </w:rPr>
              <w:t>карантину, встановленого Кабінетом Міністрів України відповідно до Закону України «Про захист населення від інфекційних хвороб» у зв’язку із поширенням на території України коронавірусної хвороби (COVID-19).</w:t>
            </w:r>
          </w:p>
          <w:p w:rsidR="008E3929" w:rsidRPr="00894EDD" w:rsidRDefault="008E3929" w:rsidP="008E3929">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b/>
                <w:bCs/>
                <w:sz w:val="28"/>
                <w:szCs w:val="28"/>
              </w:rPr>
            </w:pPr>
            <w:r w:rsidRPr="00894EDD">
              <w:rPr>
                <w:rFonts w:ascii="Times New Roman" w:eastAsia="Times New Roman" w:hAnsi="Times New Roman" w:cs="Times New Roman"/>
                <w:b/>
                <w:bCs/>
                <w:sz w:val="28"/>
                <w:szCs w:val="28"/>
              </w:rPr>
              <w:t>…</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місцеві державні адміністрації»</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b/>
                <w:color w:val="000000"/>
                <w:sz w:val="28"/>
                <w:szCs w:val="28"/>
              </w:rPr>
              <w:t>Стаття 22. </w:t>
            </w:r>
            <w:bookmarkStart w:id="87" w:name="bookmark=id.3u2rp3q" w:colFirst="0" w:colLast="0"/>
            <w:bookmarkEnd w:id="87"/>
            <w:r w:rsidRPr="00894EDD">
              <w:rPr>
                <w:rFonts w:ascii="Times New Roman" w:eastAsia="Times New Roman" w:hAnsi="Times New Roman" w:cs="Times New Roman"/>
                <w:color w:val="000000"/>
                <w:sz w:val="28"/>
                <w:szCs w:val="28"/>
              </w:rPr>
              <w:t>Повноваження в галузі науки, освіти, охорони здоров’я, культури, фізкультури і спорту, материнства і дитинства, сім’ї та молоді</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Місцева державна адміністрація: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88" w:name="bookmark=id.2981zbj" w:colFirst="0" w:colLast="0"/>
            <w:bookmarkEnd w:id="88"/>
            <w:r w:rsidRPr="00894EDD">
              <w:rPr>
                <w:rFonts w:ascii="Times New Roman" w:eastAsia="Times New Roman" w:hAnsi="Times New Roman" w:cs="Times New Roman"/>
                <w:color w:val="000000"/>
                <w:sz w:val="28"/>
                <w:szCs w:val="28"/>
              </w:rPr>
              <w:t>1) реалізовує державну політику в галузі науки, освіти, охорони здоров’я, культури, фізкультури і спорту, материнства і дитинства, сім’ї та молоді;</w:t>
            </w:r>
            <w:bookmarkStart w:id="89" w:name="bookmark=id.odc9jc" w:colFirst="0" w:colLast="0"/>
            <w:bookmarkEnd w:id="89"/>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2) сприяє розвитку науки і техніки, реалізації регіональних науково-технічних програм, впровадженню нових екологічно безпечних технологій, підвищенню технічного рівня виробництва та якості продукції, </w:t>
            </w:r>
            <w:r w:rsidRPr="00894EDD">
              <w:rPr>
                <w:rFonts w:ascii="Times New Roman" w:eastAsia="Times New Roman" w:hAnsi="Times New Roman" w:cs="Times New Roman"/>
                <w:color w:val="000000"/>
                <w:sz w:val="28"/>
                <w:szCs w:val="28"/>
              </w:rPr>
              <w:lastRenderedPageBreak/>
              <w:t>вирішенню науково-технічних проблем, що мають першочергове значення для підвищення її ефективності та конкурентоспроможності; забезпечує охорону прав винахідників і раціоналізаторів, створення територіальних інноваційних центрів і технопарків;</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90" w:name="bookmark=id.38czs75" w:colFirst="0" w:colLast="0"/>
            <w:bookmarkEnd w:id="90"/>
            <w:r w:rsidRPr="00894EDD">
              <w:rPr>
                <w:rFonts w:ascii="Times New Roman" w:eastAsia="Times New Roman" w:hAnsi="Times New Roman" w:cs="Times New Roman"/>
                <w:color w:val="000000"/>
                <w:sz w:val="28"/>
                <w:szCs w:val="28"/>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91" w:name="bookmark=id.1nia2ey" w:colFirst="0" w:colLast="0"/>
            <w:bookmarkEnd w:id="91"/>
            <w:r w:rsidRPr="00894EDD">
              <w:rPr>
                <w:rFonts w:ascii="Times New Roman" w:eastAsia="Times New Roman" w:hAnsi="Times New Roman" w:cs="Times New Roman"/>
                <w:color w:val="000000"/>
                <w:sz w:val="28"/>
                <w:szCs w:val="28"/>
              </w:rPr>
              <w:t>4) вживає заходів до збереження мережі закладів освіти, культури, охорони здоров’я, фізкультури і спорту та розробляє прогнози її розвитку, враховує їх при розробці проектів програм соціально-економічного розвитку;</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92" w:name="bookmark=id.47hxl2r" w:colFirst="0" w:colLast="0"/>
            <w:bookmarkEnd w:id="92"/>
            <w:r w:rsidRPr="00894EDD">
              <w:rPr>
                <w:rFonts w:ascii="Times New Roman" w:eastAsia="Times New Roman" w:hAnsi="Times New Roman" w:cs="Times New Roman"/>
                <w:color w:val="000000"/>
                <w:sz w:val="28"/>
                <w:szCs w:val="28"/>
              </w:rPr>
              <w:t>5) вживає заходів щодо запобігання інфекційним захворюванням, епідеміям, епізоотіям та їх ліквідації;</w:t>
            </w:r>
            <w:bookmarkStart w:id="93" w:name="bookmark=id.2mn7vak" w:colFirst="0" w:colLast="0"/>
            <w:bookmarkEnd w:id="93"/>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Відсутній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bookmarkStart w:id="94" w:name="bookmark=id.11si5id" w:colFirst="0" w:colLast="0"/>
            <w:bookmarkEnd w:id="94"/>
            <w:r w:rsidRPr="00894EDD">
              <w:rPr>
                <w:rFonts w:ascii="Times New Roman" w:eastAsia="Times New Roman" w:hAnsi="Times New Roman" w:cs="Times New Roman"/>
                <w:color w:val="000000"/>
                <w:sz w:val="28"/>
                <w:szCs w:val="28"/>
              </w:rPr>
              <w:t>6) організовує роботу медичних закладів по поданню допомоги населенню, надає у межах повноважень встановлені пільги і допомогу, пов’язані з охороною материнства і дитинства, поліпшенням умов життя багатодітних сімей;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7) забезпечує виконання законодавства щодо всебічного розвитку та функціонування української мови як </w:t>
            </w:r>
            <w:r w:rsidRPr="00894EDD">
              <w:rPr>
                <w:rFonts w:ascii="Times New Roman" w:eastAsia="Times New Roman" w:hAnsi="Times New Roman" w:cs="Times New Roman"/>
                <w:color w:val="000000"/>
                <w:sz w:val="28"/>
                <w:szCs w:val="28"/>
              </w:rPr>
              <w:lastRenderedPageBreak/>
              <w:t>державної в усіх сферах суспільного життя, створення умов для розвитку та використання мов інших національностей;</w:t>
            </w:r>
            <w:bookmarkStart w:id="95" w:name="bookmark=id.3ls5o66" w:colFirst="0" w:colLast="0"/>
            <w:bookmarkEnd w:id="95"/>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8) бере участь у вирішенні питань про визнання місцевості як курорту, встановлення зон санітарної охорони курортів і визначення їх режиму;</w:t>
            </w:r>
            <w:bookmarkStart w:id="96" w:name="bookmark=id.20xfydz" w:colFirst="0" w:colLast="0"/>
            <w:bookmarkEnd w:id="96"/>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9) сприяє роботі творчих спілок, національно-культурних товариств, фондів, асоціацій, жіночих, молодіжних, дитячих та інших громадських організацій.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lastRenderedPageBreak/>
              <w:t xml:space="preserve">Стаття 22. </w:t>
            </w:r>
            <w:r w:rsidRPr="00894EDD">
              <w:rPr>
                <w:rFonts w:ascii="Times New Roman" w:eastAsia="Times New Roman" w:hAnsi="Times New Roman" w:cs="Times New Roman"/>
                <w:sz w:val="28"/>
                <w:szCs w:val="28"/>
              </w:rPr>
              <w:t>Повноваження в галузі науки, освіти, охорони здоров’я, культури, фізкультури і спорту, материнства і дитинства, сім’ї та молоді</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Місцева державна адміністрація:</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1) реалізовує державну політику в галузі науки, освіти, охорони здоров’я, культури, фізкультури і спорту, материнства і дитинства, сім’ї та молоді;</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 xml:space="preserve">2) сприяє розвитку науки і техніки, реалізації регіональних науково-технічних програм, впровадженню нових екологічно безпечних технологій, підвищенню технічного рівня виробництва та якості продукції, </w:t>
            </w:r>
            <w:r w:rsidRPr="00894EDD">
              <w:rPr>
                <w:rFonts w:ascii="Times New Roman" w:eastAsia="Times New Roman" w:hAnsi="Times New Roman" w:cs="Times New Roman"/>
                <w:sz w:val="28"/>
                <w:szCs w:val="28"/>
              </w:rPr>
              <w:lastRenderedPageBreak/>
              <w:t>вирішенню науково-технічних проблем, що мають першочергове значення для підвищення її ефективності та конкурентоспроможності; забезпечує охорону прав винахідників і раціоналізаторів, створення територіальних інноваційних центрів і технопарків;</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4) вживає заходів до збереження мережі закладів освіти, культури, охорони здоров’я, фізкультури і спорту та розробляє прогнози її розвитку, враховує їх при розробці проектів програм соціально-економічного розвитку;</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sz w:val="28"/>
                <w:szCs w:val="28"/>
              </w:rPr>
              <w:t>5) вживає заходів щодо запобігання інфекційним захворюванням, епідеміям, епізоотіям та їх ліквідації;</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t>6) приймає рішення щодо необхідності вжиття роботодавцями заходів щодо профілактики та запобіганню поширенню епідемій, пандемій;</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7)</w:t>
            </w:r>
            <w:r w:rsidRPr="00894EDD">
              <w:rPr>
                <w:rFonts w:ascii="Times New Roman" w:eastAsia="Times New Roman" w:hAnsi="Times New Roman" w:cs="Times New Roman"/>
                <w:sz w:val="28"/>
                <w:szCs w:val="28"/>
              </w:rPr>
              <w:t xml:space="preserve"> організовує роботу медичних закладів по поданню допомоги населенню, надає у межах повноважень встановлені пільги і допомогу, пов’язані з охороною материнства і дитинства, поліпшенням умов життя багатодітних сімей;</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8)</w:t>
            </w:r>
            <w:r w:rsidRPr="00894EDD">
              <w:rPr>
                <w:rFonts w:ascii="Times New Roman" w:eastAsia="Times New Roman" w:hAnsi="Times New Roman" w:cs="Times New Roman"/>
                <w:sz w:val="28"/>
                <w:szCs w:val="28"/>
              </w:rPr>
              <w:t xml:space="preserve"> забезпечує виконання законодавства щодо всебічного розвитку та функціонування української мови як </w:t>
            </w:r>
            <w:r w:rsidRPr="00894EDD">
              <w:rPr>
                <w:rFonts w:ascii="Times New Roman" w:eastAsia="Times New Roman" w:hAnsi="Times New Roman" w:cs="Times New Roman"/>
                <w:sz w:val="28"/>
                <w:szCs w:val="28"/>
              </w:rPr>
              <w:lastRenderedPageBreak/>
              <w:t>державної в усіх сферах суспільного життя, створення умов для розвитку та використання мов інших національностей;</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sz w:val="28"/>
                <w:szCs w:val="28"/>
              </w:rPr>
              <w:t>9)</w:t>
            </w:r>
            <w:r w:rsidRPr="00894EDD">
              <w:rPr>
                <w:rFonts w:ascii="Times New Roman" w:eastAsia="Times New Roman" w:hAnsi="Times New Roman" w:cs="Times New Roman"/>
                <w:sz w:val="28"/>
                <w:szCs w:val="28"/>
              </w:rPr>
              <w:t xml:space="preserve"> бере участь у вирішенні питань про визнання місцевості як курорту, встановлення зон санітарної охорони курортів і визначення їх режиму;</w:t>
            </w: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p>
          <w:p w:rsidR="008E3929" w:rsidRPr="00894EDD" w:rsidRDefault="008E3929" w:rsidP="008E3929">
            <w:pPr>
              <w:shd w:val="clear" w:color="auto" w:fill="FFFFFF"/>
              <w:spacing w:line="240" w:lineRule="auto"/>
              <w:ind w:leftChars="0" w:left="0" w:firstLineChars="0" w:firstLine="720"/>
              <w:contextualSpacing/>
              <w:jc w:val="both"/>
              <w:rPr>
                <w:rFonts w:ascii="Times New Roman" w:eastAsia="Times New Roman" w:hAnsi="Times New Roman" w:cs="Times New Roman"/>
                <w:sz w:val="28"/>
                <w:szCs w:val="28"/>
              </w:rPr>
            </w:pPr>
            <w:r w:rsidRPr="00894EDD">
              <w:rPr>
                <w:rFonts w:ascii="Times New Roman" w:eastAsia="Times New Roman" w:hAnsi="Times New Roman" w:cs="Times New Roman"/>
                <w:b/>
                <w:color w:val="000000"/>
                <w:sz w:val="28"/>
                <w:szCs w:val="28"/>
              </w:rPr>
              <w:t>10)</w:t>
            </w:r>
            <w:r w:rsidRPr="00894EDD">
              <w:rPr>
                <w:rFonts w:ascii="Times New Roman" w:eastAsia="Times New Roman" w:hAnsi="Times New Roman" w:cs="Times New Roman"/>
                <w:color w:val="000000"/>
                <w:sz w:val="28"/>
                <w:szCs w:val="28"/>
              </w:rPr>
              <w:t xml:space="preserve"> сприяє роботі творчих спілок, національно-культурних товариств, фондів, асоціацій, жіночих, молодіжних, дитячих та інших громадських організацій</w:t>
            </w:r>
            <w:r w:rsidRPr="00894EDD">
              <w:rPr>
                <w:rFonts w:ascii="Times New Roman" w:eastAsia="Times New Roman" w:hAnsi="Times New Roman" w:cs="Times New Roman"/>
                <w:color w:val="000000"/>
                <w:sz w:val="24"/>
                <w:szCs w:val="24"/>
              </w:rPr>
              <w:t>.</w:t>
            </w: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pacing w:line="240" w:lineRule="auto"/>
              <w:ind w:leftChars="0" w:left="0" w:firstLineChars="0" w:firstLine="0"/>
              <w:contextualSpacing/>
              <w:jc w:val="center"/>
              <w:rPr>
                <w:rFonts w:ascii="Times New Roman" w:eastAsia="Times New Roman" w:hAnsi="Times New Roman" w:cs="Times New Roman"/>
                <w:b/>
                <w:color w:val="000000"/>
                <w:sz w:val="28"/>
                <w:szCs w:val="28"/>
              </w:rPr>
            </w:pPr>
            <w:r w:rsidRPr="00894EDD">
              <w:rPr>
                <w:rFonts w:ascii="Times New Roman" w:eastAsia="Times New Roman" w:hAnsi="Times New Roman" w:cs="Times New Roman"/>
                <w:b/>
                <w:color w:val="000000"/>
                <w:sz w:val="28"/>
                <w:szCs w:val="28"/>
              </w:rPr>
              <w:lastRenderedPageBreak/>
              <w:t>Закон України «Про житлово-комунальні послуги»</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center"/>
              <w:rPr>
                <w:rFonts w:ascii="Times New Roman" w:eastAsia="Times New Roman" w:hAnsi="Times New Roman" w:cs="Times New Roman"/>
                <w:b/>
                <w:bCs/>
                <w:color w:val="000000"/>
                <w:sz w:val="28"/>
                <w:szCs w:val="28"/>
              </w:rPr>
            </w:pPr>
            <w:r w:rsidRPr="00894EDD">
              <w:rPr>
                <w:rFonts w:ascii="Times New Roman" w:eastAsia="Times New Roman" w:hAnsi="Times New Roman" w:cs="Times New Roman"/>
                <w:b/>
                <w:bCs/>
                <w:color w:val="000000"/>
                <w:sz w:val="28"/>
                <w:szCs w:val="28"/>
              </w:rPr>
              <w:t>Розділ VI ПРИКІНЦЕВІ ТА ПЕРЕХІДНІ ПОЛОЖЕННЯ</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b/>
                <w:bCs/>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3. Договори про надання комунальних послуг, укладені до введення в дію цього Закону, 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 Такі договори мають бути укладені між споживачами та виконавцями комунальних послуг протягом одного року з дати введення в дію цього Закону. У разі якщо згідно з договорами про надання комунальних послуг, укладеними до введення в дію цього Закону, передбачено більш ранній строк їх припинення, такі договори вважаються продовженими на той самий строк і на тих самих умовах.</w:t>
            </w: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0"/>
              <w:contextualSpacing/>
              <w:jc w:val="both"/>
              <w:rPr>
                <w:rFonts w:ascii="Times New Roman" w:eastAsia="Times New Roman" w:hAnsi="Times New Roman" w:cs="Times New Roman"/>
                <w:color w:val="000000"/>
                <w:sz w:val="28"/>
                <w:szCs w:val="28"/>
              </w:rPr>
            </w:pPr>
          </w:p>
          <w:p w:rsidR="008E3929" w:rsidRPr="00894EDD" w:rsidRDefault="008E3929" w:rsidP="008E3929">
            <w:pPr>
              <w:pBdr>
                <w:top w:val="nil"/>
                <w:left w:val="nil"/>
                <w:bottom w:val="nil"/>
                <w:right w:val="nil"/>
                <w:between w:val="nil"/>
              </w:pBdr>
              <w:shd w:val="clear" w:color="auto" w:fill="FFFFFF"/>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4. Не пізніш як протягом одного року з дня введення в дію цього Закону співвласники багатоквартирних будинків незалежно від обраної ними форми управління багатоквартирним будинком зобов’язані прийняти рішення про модель організації договірних відносин з виконавцями комунальних послуг (крім послуг з постачання електричної енергії та природного газу) щодо кожного виду комунальної послуги згідно з </w:t>
            </w:r>
            <w:hyperlink r:id="rId49" w:anchor="n217">
              <w:r w:rsidRPr="00894EDD">
                <w:rPr>
                  <w:rFonts w:ascii="Times New Roman" w:eastAsia="Times New Roman" w:hAnsi="Times New Roman" w:cs="Times New Roman"/>
                  <w:color w:val="000000"/>
                  <w:sz w:val="28"/>
                  <w:szCs w:val="28"/>
                </w:rPr>
                <w:t>частиною першою</w:t>
              </w:r>
            </w:hyperlink>
            <w:r w:rsidRPr="00894EDD">
              <w:rPr>
                <w:rFonts w:ascii="Times New Roman" w:eastAsia="Times New Roman" w:hAnsi="Times New Roman" w:cs="Times New Roman"/>
                <w:color w:val="000000"/>
                <w:sz w:val="28"/>
                <w:szCs w:val="28"/>
              </w:rPr>
              <w:t> статті 14 цього Закону, а виконавці комунальних послуг - укласти із такими співвласниками договори про надання відповідних комунальних послуг відповідно до обраної співвласниками моделі організації договірних відносин</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spacing w:line="240" w:lineRule="auto"/>
              <w:ind w:leftChars="0" w:left="0" w:firstLineChars="0" w:firstLine="720"/>
              <w:contextualSpacing/>
              <w:jc w:val="center"/>
              <w:rPr>
                <w:rFonts w:ascii="Times New Roman" w:eastAsia="Times New Roman" w:hAnsi="Times New Roman" w:cs="Times New Roman"/>
                <w:b/>
                <w:bCs/>
                <w:sz w:val="28"/>
                <w:szCs w:val="28"/>
              </w:rPr>
            </w:pPr>
            <w:r w:rsidRPr="00894EDD">
              <w:rPr>
                <w:rFonts w:ascii="Times New Roman" w:eastAsia="Times New Roman" w:hAnsi="Times New Roman" w:cs="Times New Roman"/>
                <w:b/>
                <w:bCs/>
                <w:sz w:val="28"/>
                <w:szCs w:val="28"/>
              </w:rPr>
              <w:lastRenderedPageBreak/>
              <w:t>Розділ VI  ПРИКІНЦЕВІ ТА ПЕРЕХІДНІ ПОЛОЖЕННЯ</w:t>
            </w:r>
          </w:p>
          <w:p w:rsidR="008E3929" w:rsidRPr="00894EDD" w:rsidRDefault="008E3929" w:rsidP="008E3929">
            <w:pPr>
              <w:spacing w:line="240" w:lineRule="auto"/>
              <w:ind w:leftChars="0" w:left="0" w:firstLineChars="0" w:firstLine="720"/>
              <w:contextualSpacing/>
              <w:jc w:val="both"/>
              <w:rPr>
                <w:rFonts w:ascii="Times New Roman" w:eastAsia="Times New Roman" w:hAnsi="Times New Roman" w:cs="Times New Roman"/>
                <w:b/>
                <w:bCs/>
                <w:sz w:val="28"/>
                <w:szCs w:val="28"/>
              </w:rPr>
            </w:pP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t xml:space="preserve">3. Договори про надання комунальних послуг, укладені до введення в дію цього Закону, 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 Такі договори мають бути укладені між споживачами та виконавцями комунальних послуг </w:t>
            </w:r>
            <w:r w:rsidRPr="00894EDD">
              <w:rPr>
                <w:rFonts w:ascii="Times New Roman" w:eastAsia="Times New Roman" w:hAnsi="Times New Roman" w:cs="Times New Roman"/>
                <w:b/>
                <w:color w:val="000000"/>
                <w:sz w:val="28"/>
                <w:szCs w:val="28"/>
              </w:rPr>
              <w:t>протягом п’яти місяців з дня заходів щодо запобігання виникненню та поширенню коронавірусної хвороби (COVID-19), передбачених карантином, встановленим Кабінетом Міністрів України.</w:t>
            </w:r>
            <w:r w:rsidRPr="00894EDD">
              <w:rPr>
                <w:rFonts w:ascii="Times New Roman" w:eastAsia="Times New Roman" w:hAnsi="Times New Roman" w:cs="Times New Roman"/>
                <w:color w:val="000000"/>
                <w:sz w:val="28"/>
                <w:szCs w:val="28"/>
              </w:rPr>
              <w:t xml:space="preserve"> У разі якщо згідно з договорами про надання комунальних послуг, укладеними до введення в дію цього Закону, передбачено більш ранній строк їх припинення, такі договори вважаються продовженими на той самий строк і на тих самих умовах.</w:t>
            </w:r>
          </w:p>
          <w:p w:rsidR="008E3929" w:rsidRPr="00894EDD"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p>
          <w:p w:rsidR="008E3929" w:rsidRDefault="008E3929"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color w:val="000000"/>
                <w:sz w:val="28"/>
                <w:szCs w:val="28"/>
              </w:rPr>
            </w:pPr>
            <w:r w:rsidRPr="00894EDD">
              <w:rPr>
                <w:rFonts w:ascii="Times New Roman" w:eastAsia="Times New Roman" w:hAnsi="Times New Roman" w:cs="Times New Roman"/>
                <w:color w:val="000000"/>
                <w:sz w:val="28"/>
                <w:szCs w:val="28"/>
              </w:rPr>
              <w:lastRenderedPageBreak/>
              <w:t xml:space="preserve">4. Не пізніш як </w:t>
            </w:r>
            <w:r w:rsidRPr="00894EDD">
              <w:rPr>
                <w:rFonts w:ascii="Times New Roman" w:eastAsia="Times New Roman" w:hAnsi="Times New Roman" w:cs="Times New Roman"/>
                <w:b/>
                <w:color w:val="000000"/>
                <w:sz w:val="28"/>
                <w:szCs w:val="28"/>
              </w:rPr>
              <w:t>протягом п’яти місяців з дня завершення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r w:rsidRPr="00894EDD">
              <w:rPr>
                <w:rFonts w:ascii="Times New Roman" w:eastAsia="Times New Roman" w:hAnsi="Times New Roman" w:cs="Times New Roman"/>
                <w:color w:val="000000"/>
                <w:sz w:val="28"/>
                <w:szCs w:val="28"/>
              </w:rPr>
              <w:t xml:space="preserve"> співвласники багатоквартирних будинків незалежно від обраної ними форми управління багатоквартирним будинком зобов’язані прийняти рішення про модель організації договірних відносин з виконавцями комунальних послуг (крім послуг з постачання електричної енергії та природного газу) щодо кожного виду комунальної послуги згідно з </w:t>
            </w:r>
            <w:hyperlink r:id="rId50" w:anchor="n217">
              <w:r w:rsidRPr="00894EDD">
                <w:rPr>
                  <w:rFonts w:ascii="Times New Roman" w:eastAsia="Times New Roman" w:hAnsi="Times New Roman" w:cs="Times New Roman"/>
                  <w:color w:val="000000"/>
                  <w:sz w:val="28"/>
                  <w:szCs w:val="28"/>
                </w:rPr>
                <w:t>частиною першою</w:t>
              </w:r>
            </w:hyperlink>
            <w:r w:rsidRPr="00894EDD">
              <w:rPr>
                <w:rFonts w:ascii="Times New Roman" w:eastAsia="Times New Roman" w:hAnsi="Times New Roman" w:cs="Times New Roman"/>
                <w:color w:val="000000"/>
                <w:sz w:val="28"/>
                <w:szCs w:val="28"/>
              </w:rPr>
              <w:t> статті 14 цього Закону, а виконавці комунальних послуг - укласти із такими співвласниками договори про надання відповідних комунальних послуг відповідно до обраної співвласниками моделі організації договірних відносин.</w:t>
            </w:r>
          </w:p>
          <w:p w:rsidR="00C61BCF" w:rsidRPr="00894EDD" w:rsidRDefault="00C61BCF" w:rsidP="008E3929">
            <w:pPr>
              <w:pBdr>
                <w:top w:val="nil"/>
                <w:left w:val="nil"/>
                <w:bottom w:val="nil"/>
                <w:right w:val="nil"/>
                <w:between w:val="nil"/>
              </w:pBdr>
              <w:spacing w:line="240" w:lineRule="auto"/>
              <w:ind w:leftChars="0" w:left="0" w:firstLineChars="0" w:firstLine="720"/>
              <w:contextualSpacing/>
              <w:jc w:val="both"/>
              <w:rPr>
                <w:rFonts w:ascii="Times New Roman" w:eastAsia="Times New Roman" w:hAnsi="Times New Roman" w:cs="Times New Roman"/>
                <w:sz w:val="28"/>
                <w:szCs w:val="28"/>
              </w:rPr>
            </w:pPr>
          </w:p>
        </w:tc>
      </w:tr>
      <w:tr w:rsidR="008E3929" w:rsidRPr="00894EDD" w:rsidTr="00B929E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spacing w:line="240" w:lineRule="auto"/>
              <w:ind w:leftChars="0" w:left="0" w:firstLineChars="0" w:firstLine="0"/>
              <w:contextualSpacing/>
              <w:jc w:val="center"/>
              <w:rPr>
                <w:rFonts w:ascii="Times New Roman" w:eastAsia="Times New Roman" w:hAnsi="Times New Roman" w:cs="Times New Roman"/>
                <w:b/>
                <w:bCs/>
                <w:sz w:val="28"/>
                <w:szCs w:val="28"/>
              </w:rPr>
            </w:pPr>
            <w:r w:rsidRPr="00894EDD">
              <w:rPr>
                <w:rFonts w:ascii="Times New Roman" w:eastAsia="Times New Roman" w:hAnsi="Times New Roman" w:cs="Times New Roman"/>
                <w:b/>
                <w:bCs/>
                <w:sz w:val="28"/>
                <w:szCs w:val="28"/>
              </w:rPr>
              <w:lastRenderedPageBreak/>
              <w:t>Закон України «Про споживче кредитування»</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ind w:left="-2" w:firstLineChars="0" w:firstLine="709"/>
              <w:jc w:val="center"/>
              <w:rPr>
                <w:rFonts w:ascii="Times New Roman" w:hAnsi="Times New Roman" w:cs="Times New Roman"/>
                <w:b/>
                <w:sz w:val="24"/>
                <w:szCs w:val="24"/>
              </w:rPr>
            </w:pPr>
            <w:r w:rsidRPr="00894EDD">
              <w:rPr>
                <w:rFonts w:ascii="Times New Roman" w:hAnsi="Times New Roman" w:cs="Times New Roman"/>
                <w:b/>
                <w:sz w:val="24"/>
                <w:szCs w:val="24"/>
              </w:rPr>
              <w:t>Розділ IV</w:t>
            </w:r>
          </w:p>
          <w:p w:rsidR="008E3929" w:rsidRPr="00894EDD" w:rsidRDefault="008E3929" w:rsidP="008E3929">
            <w:pPr>
              <w:ind w:left="-2" w:firstLineChars="0" w:firstLine="709"/>
              <w:jc w:val="center"/>
              <w:rPr>
                <w:rFonts w:ascii="Times New Roman" w:hAnsi="Times New Roman" w:cs="Times New Roman"/>
                <w:b/>
                <w:sz w:val="28"/>
                <w:szCs w:val="28"/>
              </w:rPr>
            </w:pPr>
            <w:r w:rsidRPr="00894EDD">
              <w:rPr>
                <w:rFonts w:ascii="Times New Roman" w:hAnsi="Times New Roman" w:cs="Times New Roman"/>
                <w:b/>
                <w:sz w:val="28"/>
                <w:szCs w:val="28"/>
              </w:rPr>
              <w:t>ПРИКІНЦЕВІ ТА ПЕРЕХІДНІ ПОЛОЖЕННЯ</w:t>
            </w:r>
          </w:p>
          <w:p w:rsidR="008E3929" w:rsidRPr="00894EDD" w:rsidRDefault="008E3929" w:rsidP="008E3929">
            <w:pPr>
              <w:ind w:left="-2" w:firstLineChars="0" w:firstLine="709"/>
              <w:jc w:val="both"/>
              <w:rPr>
                <w:rFonts w:ascii="Times New Roman" w:hAnsi="Times New Roman" w:cs="Times New Roman"/>
                <w:sz w:val="28"/>
                <w:szCs w:val="28"/>
              </w:rPr>
            </w:pPr>
          </w:p>
          <w:p w:rsidR="008E3929" w:rsidRPr="00894EDD" w:rsidRDefault="008E3929" w:rsidP="008E3929">
            <w:pPr>
              <w:ind w:left="-2" w:firstLineChars="0" w:firstLine="709"/>
              <w:jc w:val="both"/>
              <w:rPr>
                <w:rFonts w:ascii="Times New Roman" w:hAnsi="Times New Roman" w:cs="Times New Roman"/>
                <w:b/>
                <w:sz w:val="28"/>
                <w:szCs w:val="28"/>
              </w:rPr>
            </w:pPr>
            <w:r w:rsidRPr="00894EDD">
              <w:rPr>
                <w:rFonts w:ascii="Times New Roman" w:hAnsi="Times New Roman" w:cs="Times New Roman"/>
                <w:b/>
                <w:sz w:val="28"/>
                <w:szCs w:val="28"/>
              </w:rPr>
              <w:t>…</w:t>
            </w:r>
          </w:p>
          <w:p w:rsidR="008E3929" w:rsidRPr="00894EDD" w:rsidRDefault="008E3929" w:rsidP="008E3929">
            <w:pPr>
              <w:ind w:left="-2" w:firstLineChars="0" w:firstLine="709"/>
              <w:jc w:val="both"/>
              <w:rPr>
                <w:rFonts w:ascii="Times New Roman" w:hAnsi="Times New Roman" w:cs="Times New Roman"/>
                <w:sz w:val="28"/>
                <w:szCs w:val="28"/>
              </w:rPr>
            </w:pPr>
            <w:r w:rsidRPr="00894EDD">
              <w:rPr>
                <w:rFonts w:ascii="Times New Roman" w:hAnsi="Times New Roman" w:cs="Times New Roman"/>
                <w:sz w:val="28"/>
                <w:szCs w:val="28"/>
              </w:rPr>
              <w:t>2. Дія цього Закону поширюється на договори про споживчий кредит, укладені після дня набрання чинності цим Законом.</w:t>
            </w:r>
          </w:p>
          <w:p w:rsidR="008E3929" w:rsidRPr="00894EDD" w:rsidRDefault="008E3929" w:rsidP="008E3929">
            <w:pPr>
              <w:ind w:left="-2" w:firstLineChars="0" w:firstLine="709"/>
              <w:jc w:val="both"/>
              <w:rPr>
                <w:rFonts w:ascii="Times New Roman" w:hAnsi="Times New Roman" w:cs="Times New Roman"/>
                <w:b/>
                <w:sz w:val="28"/>
                <w:szCs w:val="28"/>
              </w:rPr>
            </w:pPr>
            <w:r w:rsidRPr="00894EDD">
              <w:rPr>
                <w:rFonts w:ascii="Times New Roman" w:hAnsi="Times New Roman" w:cs="Times New Roman"/>
                <w:b/>
                <w:sz w:val="28"/>
                <w:szCs w:val="28"/>
              </w:rPr>
              <w:t>…</w:t>
            </w:r>
          </w:p>
          <w:p w:rsidR="008E3929" w:rsidRPr="00894EDD" w:rsidRDefault="008E3929" w:rsidP="008E3929">
            <w:pPr>
              <w:ind w:left="-2" w:firstLineChars="0" w:firstLine="709"/>
              <w:jc w:val="both"/>
              <w:rPr>
                <w:rFonts w:ascii="Times New Roman" w:hAnsi="Times New Roman" w:cs="Times New Roman"/>
                <w:sz w:val="28"/>
                <w:szCs w:val="28"/>
              </w:rPr>
            </w:pPr>
          </w:p>
          <w:p w:rsidR="008E3929" w:rsidRPr="00894EDD" w:rsidRDefault="00D60A44" w:rsidP="008E3929">
            <w:pPr>
              <w:pBdr>
                <w:top w:val="nil"/>
                <w:left w:val="nil"/>
                <w:bottom w:val="nil"/>
                <w:right w:val="nil"/>
                <w:between w:val="nil"/>
              </w:pBdr>
              <w:shd w:val="clear" w:color="auto" w:fill="FFFFFF"/>
              <w:spacing w:line="240" w:lineRule="auto"/>
              <w:ind w:leftChars="0" w:left="0" w:firstLineChars="0" w:firstLine="709"/>
              <w:contextualSpacing/>
              <w:jc w:val="both"/>
              <w:rPr>
                <w:rFonts w:ascii="Times New Roman" w:eastAsia="Times New Roman" w:hAnsi="Times New Roman" w:cs="Times New Roman"/>
                <w:color w:val="000000"/>
                <w:sz w:val="28"/>
                <w:szCs w:val="28"/>
              </w:rPr>
            </w:pPr>
            <w:r w:rsidRPr="00894EDD">
              <w:rPr>
                <w:rFonts w:ascii="Times New Roman" w:hAnsi="Times New Roman" w:cs="Times New Roman"/>
                <w:sz w:val="28"/>
              </w:rPr>
              <w:t xml:space="preserve">6. У разі прострочення споживачем у період з 01 березня 2020 року по 30 квітня 2020 року виконання зобов’язань за договором про споживчий кредит (в тому </w:t>
            </w:r>
            <w:r w:rsidRPr="00894EDD">
              <w:rPr>
                <w:rFonts w:ascii="Times New Roman" w:hAnsi="Times New Roman" w:cs="Times New Roman"/>
                <w:sz w:val="28"/>
              </w:rPr>
              <w:lastRenderedPageBreak/>
              <w:t>числі, але не виключно, прострочення споживачем у період з 01 березня 2020 року по 30 квітня 2020 року виконання зобов’язань зі сплати платежів) споживач звільняється від відповідальності перед кредитодавцем за таке прострочення. В тому числі, але не виключно, споживач в разі допущення такого прострочення звільняється від обов’язків сплачувати кредитодавцю неустойку (штраф, пеню) та інші платежі, сплата яких передбачена договором про споживчий кредит за прострочення виконання (невиконання, часткове виконання) споживачем зобов’язань за таким договором. Забороняється збільшення процентної ставки за користування кредитом з причин, інших ніж передбачені частиною четвертою статті 10561 Цивільного кодексу України, у разі невиконання зобов’язань за договором про споживчий кредит у період з 01 березня 2020 року по 31 травня 2020 року (в тому числі, але не виключно, прострочення споживачем у період з 01 березня 2020 року по 31 травня 2020 року виконання зобов’язань зі сплати платежів). Норми цього пункту поширюються у тому числі на кредити, визначені частиною другою статті 3 цього Закону.</w:t>
            </w:r>
            <w:r w:rsidR="008E3929" w:rsidRPr="00894EDD">
              <w:rPr>
                <w:rFonts w:ascii="Times New Roman" w:hAnsi="Times New Roman" w:cs="Times New Roman"/>
                <w:sz w:val="28"/>
                <w:szCs w:val="28"/>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ind w:left="-2" w:firstLineChars="0" w:firstLine="709"/>
              <w:jc w:val="center"/>
              <w:rPr>
                <w:rFonts w:ascii="Times New Roman" w:hAnsi="Times New Roman" w:cs="Times New Roman"/>
                <w:b/>
                <w:sz w:val="24"/>
                <w:szCs w:val="24"/>
              </w:rPr>
            </w:pPr>
            <w:r w:rsidRPr="00894EDD">
              <w:rPr>
                <w:rFonts w:ascii="Times New Roman" w:hAnsi="Times New Roman" w:cs="Times New Roman"/>
                <w:b/>
                <w:sz w:val="24"/>
                <w:szCs w:val="24"/>
              </w:rPr>
              <w:lastRenderedPageBreak/>
              <w:t>Розділ IV</w:t>
            </w:r>
          </w:p>
          <w:p w:rsidR="008E3929" w:rsidRPr="00894EDD" w:rsidRDefault="008E3929" w:rsidP="008E3929">
            <w:pPr>
              <w:ind w:left="-2" w:firstLineChars="0" w:firstLine="709"/>
              <w:jc w:val="center"/>
              <w:rPr>
                <w:rFonts w:ascii="Times New Roman" w:hAnsi="Times New Roman" w:cs="Times New Roman"/>
                <w:b/>
                <w:sz w:val="24"/>
                <w:szCs w:val="24"/>
              </w:rPr>
            </w:pPr>
            <w:r w:rsidRPr="00894EDD">
              <w:rPr>
                <w:rFonts w:ascii="Times New Roman" w:hAnsi="Times New Roman" w:cs="Times New Roman"/>
                <w:b/>
                <w:sz w:val="24"/>
                <w:szCs w:val="24"/>
              </w:rPr>
              <w:t>ПРИКІНЦЕВІ ТА ПЕРЕХІДНІ ПОЛОЖЕННЯ</w:t>
            </w:r>
          </w:p>
          <w:p w:rsidR="008E3929" w:rsidRPr="00894EDD" w:rsidRDefault="008E3929" w:rsidP="008E3929">
            <w:pPr>
              <w:ind w:left="-2" w:firstLineChars="0" w:firstLine="709"/>
              <w:jc w:val="both"/>
              <w:rPr>
                <w:rFonts w:ascii="Times New Roman" w:hAnsi="Times New Roman" w:cs="Times New Roman"/>
                <w:sz w:val="24"/>
                <w:szCs w:val="24"/>
              </w:rPr>
            </w:pPr>
          </w:p>
          <w:p w:rsidR="008E3929" w:rsidRPr="00894EDD" w:rsidRDefault="008E3929" w:rsidP="008E3929">
            <w:pPr>
              <w:ind w:left="-2" w:firstLineChars="0" w:firstLine="709"/>
              <w:jc w:val="both"/>
              <w:rPr>
                <w:rFonts w:ascii="Times New Roman" w:hAnsi="Times New Roman" w:cs="Times New Roman"/>
                <w:b/>
                <w:sz w:val="24"/>
                <w:szCs w:val="24"/>
              </w:rPr>
            </w:pPr>
            <w:r w:rsidRPr="00894EDD">
              <w:rPr>
                <w:rFonts w:ascii="Times New Roman" w:hAnsi="Times New Roman" w:cs="Times New Roman"/>
                <w:b/>
                <w:sz w:val="24"/>
                <w:szCs w:val="24"/>
              </w:rPr>
              <w:t>…</w:t>
            </w:r>
          </w:p>
          <w:p w:rsidR="008E3929" w:rsidRPr="00894EDD" w:rsidRDefault="008E3929" w:rsidP="008E3929">
            <w:pPr>
              <w:ind w:left="-2" w:firstLineChars="0" w:firstLine="709"/>
              <w:jc w:val="both"/>
              <w:rPr>
                <w:rFonts w:ascii="Times New Roman" w:hAnsi="Times New Roman" w:cs="Times New Roman"/>
                <w:sz w:val="28"/>
                <w:szCs w:val="28"/>
              </w:rPr>
            </w:pPr>
            <w:r w:rsidRPr="00894EDD">
              <w:rPr>
                <w:rFonts w:ascii="Times New Roman" w:hAnsi="Times New Roman" w:cs="Times New Roman"/>
                <w:sz w:val="28"/>
                <w:szCs w:val="28"/>
              </w:rPr>
              <w:t xml:space="preserve">2. Дія цього Закону поширюється на договори про споживчий кредит, укладені після дня набрання чинності цим Законом, </w:t>
            </w:r>
            <w:r w:rsidRPr="00894EDD">
              <w:rPr>
                <w:rFonts w:ascii="Times New Roman" w:hAnsi="Times New Roman" w:cs="Times New Roman"/>
                <w:b/>
                <w:sz w:val="28"/>
                <w:szCs w:val="28"/>
              </w:rPr>
              <w:t>крім пункту 6 цього Розділу, дія якого поширюється на всі договори про споживчий кредит.</w:t>
            </w:r>
          </w:p>
          <w:p w:rsidR="008E3929" w:rsidRPr="00894EDD" w:rsidRDefault="008E3929" w:rsidP="008E3929">
            <w:pPr>
              <w:ind w:left="-2" w:firstLineChars="0" w:firstLine="709"/>
              <w:jc w:val="both"/>
              <w:rPr>
                <w:rFonts w:ascii="Times New Roman" w:hAnsi="Times New Roman" w:cs="Times New Roman"/>
                <w:sz w:val="28"/>
                <w:szCs w:val="28"/>
              </w:rPr>
            </w:pPr>
            <w:r w:rsidRPr="00894EDD">
              <w:rPr>
                <w:rFonts w:ascii="Times New Roman" w:hAnsi="Times New Roman" w:cs="Times New Roman"/>
                <w:sz w:val="28"/>
                <w:szCs w:val="28"/>
              </w:rPr>
              <w:t>…</w:t>
            </w:r>
          </w:p>
          <w:p w:rsidR="008E3929" w:rsidRDefault="008E3929" w:rsidP="008E3929">
            <w:pPr>
              <w:spacing w:line="240" w:lineRule="auto"/>
              <w:ind w:leftChars="0" w:left="0" w:firstLineChars="0" w:firstLine="709"/>
              <w:contextualSpacing/>
              <w:jc w:val="both"/>
              <w:rPr>
                <w:rFonts w:ascii="Times New Roman" w:hAnsi="Times New Roman" w:cs="Times New Roman"/>
                <w:sz w:val="28"/>
                <w:szCs w:val="28"/>
              </w:rPr>
            </w:pPr>
            <w:r w:rsidRPr="00894EDD">
              <w:rPr>
                <w:rFonts w:ascii="Times New Roman" w:hAnsi="Times New Roman" w:cs="Times New Roman"/>
                <w:sz w:val="28"/>
                <w:szCs w:val="28"/>
              </w:rPr>
              <w:t xml:space="preserve">6. У разі прострочення споживачем у період з 01 березня 2020 року по 30 квітня 2020 року виконання зобов’язань за договором про споживчий кредит (в тому </w:t>
            </w:r>
            <w:r w:rsidRPr="00894EDD">
              <w:rPr>
                <w:rFonts w:ascii="Times New Roman" w:hAnsi="Times New Roman" w:cs="Times New Roman"/>
                <w:sz w:val="28"/>
                <w:szCs w:val="28"/>
              </w:rPr>
              <w:lastRenderedPageBreak/>
              <w:t>числі, але не виключно, прострочення споживачем у період з 01 березня 2020 року по 30 квітня 2020 року виконання зобов’язань зі сплати платежів) споживач звільняється від відповідальності перед кредитодавцем за таке прострочення. В тому числі, але не виключно, споживач в разі допущення такого прострочення звільняється від обов’язків сплачувати кредитодавцю неустойку (штраф, пеню) та інші платежі, сплата яких передбачена договором про споживчий кредит за прострочення виконання (невиконання, часткове виконання) споживачем зобов’язань за таким договором. Забороняється збільшення процентної ставки за користування кредитом з причин, інших ніж передбачені частиною четвертою статті 10561 Цивільного кодексу України, у разі невиконання зобов’язань за договором про споживчий кредит у період з 01 березня 2020 року по 31 травня 2020 року (в тому числі, але не виключно, прострочення споживачем у період з 01 березня 2020 року по 31 травня 2020 року виконання зобов’язань зі сплати платежів). Норми цього пункту поширюються у тому числі на кредити, визначені частиною другою статті 3 цього Закону.</w:t>
            </w:r>
          </w:p>
          <w:p w:rsidR="00C61BCF" w:rsidRPr="00894EDD" w:rsidRDefault="00C61BCF" w:rsidP="008E3929">
            <w:pPr>
              <w:spacing w:line="240" w:lineRule="auto"/>
              <w:ind w:leftChars="0" w:left="0" w:firstLineChars="0" w:firstLine="709"/>
              <w:contextualSpacing/>
              <w:jc w:val="both"/>
              <w:rPr>
                <w:rFonts w:ascii="Times New Roman" w:eastAsia="Times New Roman" w:hAnsi="Times New Roman" w:cs="Times New Roman"/>
                <w:b/>
                <w:bCs/>
                <w:sz w:val="28"/>
                <w:szCs w:val="28"/>
              </w:rPr>
            </w:pPr>
          </w:p>
        </w:tc>
      </w:tr>
      <w:tr w:rsidR="008E3929" w:rsidRPr="00894EDD" w:rsidTr="001C49E4">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ind w:left="-2" w:firstLineChars="0" w:firstLine="709"/>
              <w:jc w:val="center"/>
              <w:rPr>
                <w:rFonts w:ascii="Times New Roman" w:hAnsi="Times New Roman" w:cs="Times New Roman"/>
                <w:b/>
                <w:sz w:val="28"/>
                <w:szCs w:val="28"/>
              </w:rPr>
            </w:pPr>
            <w:r w:rsidRPr="00894EDD">
              <w:rPr>
                <w:rFonts w:ascii="Times New Roman" w:hAnsi="Times New Roman" w:cs="Times New Roman"/>
                <w:b/>
                <w:sz w:val="28"/>
                <w:szCs w:val="28"/>
              </w:rPr>
              <w:lastRenderedPageBreak/>
              <w:t>Закон України «Про місцеве самоврядування в Україні»</w:t>
            </w:r>
          </w:p>
        </w:tc>
      </w:tr>
      <w:tr w:rsidR="008E3929"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3929" w:rsidRPr="00894EDD" w:rsidRDefault="008E3929" w:rsidP="008E3929">
            <w:pPr>
              <w:ind w:left="1" w:hanging="3"/>
              <w:jc w:val="center"/>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Розділ V «ПРИКІНЦЕВІ ТА ПЕРЕХІДНІ ПОЛОЖЕННЯ»</w:t>
            </w:r>
          </w:p>
          <w:p w:rsidR="008E3929" w:rsidRPr="00894EDD" w:rsidRDefault="008E3929" w:rsidP="008E3929">
            <w:pPr>
              <w:ind w:left="1" w:hanging="3"/>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w:t>
            </w:r>
          </w:p>
          <w:p w:rsidR="008E3929" w:rsidRPr="00894EDD" w:rsidRDefault="008E3929" w:rsidP="008E3929">
            <w:pPr>
              <w:ind w:left="1" w:hanging="3"/>
              <w:jc w:val="both"/>
              <w:rPr>
                <w:rStyle w:val="rvts15"/>
                <w:rFonts w:ascii="Times New Roman" w:hAnsi="Times New Roman" w:cs="Times New Roman"/>
                <w:b/>
                <w:bCs/>
                <w:sz w:val="28"/>
                <w:szCs w:val="28"/>
                <w:shd w:val="clear" w:color="auto" w:fill="FFFFFF"/>
              </w:rPr>
            </w:pPr>
          </w:p>
          <w:p w:rsidR="008E3929" w:rsidRPr="00894EDD" w:rsidRDefault="008E3929" w:rsidP="008E3929">
            <w:pPr>
              <w:ind w:left="-2" w:firstLineChars="0" w:firstLine="709"/>
              <w:jc w:val="both"/>
              <w:rPr>
                <w:rFonts w:ascii="Times New Roman" w:hAnsi="Times New Roman" w:cs="Times New Roman"/>
                <w:sz w:val="24"/>
                <w:szCs w:val="24"/>
              </w:rPr>
            </w:pPr>
            <w:r w:rsidRPr="00894EDD">
              <w:rPr>
                <w:rStyle w:val="rvts15"/>
                <w:rFonts w:ascii="Times New Roman" w:hAnsi="Times New Roman" w:cs="Times New Roman"/>
                <w:b/>
                <w:bCs/>
                <w:sz w:val="28"/>
                <w:szCs w:val="28"/>
                <w:shd w:val="clear" w:color="auto" w:fill="FFFFFF"/>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E3929" w:rsidRPr="00894EDD" w:rsidRDefault="008E3929" w:rsidP="008E3929">
            <w:pPr>
              <w:ind w:left="1" w:hanging="3"/>
              <w:jc w:val="center"/>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Розділ V «ПРИКІНЦЕВІ ТА ПЕРЕХІДНІ ПОЛОЖЕННЯ»</w:t>
            </w:r>
          </w:p>
          <w:p w:rsidR="008E3929" w:rsidRPr="00894EDD" w:rsidRDefault="008E3929" w:rsidP="008E3929">
            <w:pPr>
              <w:ind w:leftChars="0" w:left="0" w:firstLineChars="0" w:firstLine="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w:t>
            </w:r>
          </w:p>
          <w:p w:rsidR="008E3929" w:rsidRPr="00894EDD" w:rsidRDefault="008E3929" w:rsidP="008E3929">
            <w:pPr>
              <w:ind w:leftChars="0" w:left="0" w:firstLineChars="0" w:firstLine="0"/>
              <w:jc w:val="both"/>
              <w:rPr>
                <w:rStyle w:val="rvts15"/>
                <w:rFonts w:ascii="Times New Roman" w:hAnsi="Times New Roman" w:cs="Times New Roman"/>
                <w:b/>
                <w:bCs/>
                <w:sz w:val="28"/>
                <w:szCs w:val="28"/>
                <w:shd w:val="clear" w:color="auto" w:fill="FFFFFF"/>
              </w:rPr>
            </w:pPr>
          </w:p>
          <w:p w:rsidR="008E3929" w:rsidRPr="00894EDD" w:rsidRDefault="008E3929" w:rsidP="008E3929">
            <w:pPr>
              <w:ind w:left="-2" w:firstLineChars="0" w:firstLine="72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11</w:t>
            </w:r>
            <w:r w:rsidRPr="00894EDD">
              <w:rPr>
                <w:rStyle w:val="rvts15"/>
                <w:rFonts w:ascii="Times New Roman" w:hAnsi="Times New Roman" w:cs="Times New Roman"/>
                <w:b/>
                <w:bCs/>
                <w:sz w:val="28"/>
                <w:szCs w:val="28"/>
                <w:shd w:val="clear" w:color="auto" w:fill="FFFFFF"/>
                <w:vertAlign w:val="superscript"/>
              </w:rPr>
              <w:t>1</w:t>
            </w:r>
            <w:r w:rsidRPr="00894EDD">
              <w:rPr>
                <w:rStyle w:val="rvts15"/>
                <w:rFonts w:ascii="Times New Roman" w:hAnsi="Times New Roman" w:cs="Times New Roman"/>
                <w:b/>
                <w:bCs/>
                <w:sz w:val="28"/>
                <w:szCs w:val="28"/>
                <w:shd w:val="clear" w:color="auto" w:fill="FFFFFF"/>
              </w:rPr>
              <w:t xml:space="preserve">. Установити, що в період карантину, встановленого Кабінетом Міністрів України з метою </w:t>
            </w:r>
            <w:r w:rsidRPr="00894EDD">
              <w:rPr>
                <w:rStyle w:val="rvts15"/>
                <w:rFonts w:ascii="Times New Roman" w:hAnsi="Times New Roman" w:cs="Times New Roman"/>
                <w:b/>
                <w:bCs/>
                <w:sz w:val="28"/>
                <w:szCs w:val="28"/>
                <w:shd w:val="clear" w:color="auto" w:fill="FFFFFF"/>
              </w:rPr>
              <w:lastRenderedPageBreak/>
              <w:t>запобігання поширенню на території України коронавірусної хвороби (COVID-19):</w:t>
            </w:r>
          </w:p>
          <w:p w:rsidR="008E3929" w:rsidRPr="00894EDD" w:rsidRDefault="008E3929" w:rsidP="008E3929">
            <w:pPr>
              <w:ind w:left="-2" w:firstLineChars="0" w:firstLine="72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 xml:space="preserve"> 1) пленарні засідання місцевих рад, засідання виконавчих комітетів сільських, селищних, міських рад, постійних депутатських комісій можуть проводитися в режимі відео конференції або аудіоконференцій (дистанційне засідання), крім питань, що потребують таємного голосування;</w:t>
            </w:r>
          </w:p>
          <w:p w:rsidR="008E3929" w:rsidRPr="00894EDD" w:rsidRDefault="008E3929" w:rsidP="008E3929">
            <w:pPr>
              <w:ind w:left="-2" w:firstLineChars="0" w:firstLine="72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2) у разі відсутності у регламенті ради, виконавчого комітету ради, положенні про постійні комісії порядку проведення дистанційних засідань, такий порядок  визначається сільським, селищним, міським головою, а у випадках, передбаченим цим Законом, особою, яка виконує ці повноваження  чи головує на засіданні колегіального органу, до внесення змін у відповідний регламент чи положення;</w:t>
            </w:r>
          </w:p>
          <w:p w:rsidR="008E3929" w:rsidRPr="00894EDD" w:rsidRDefault="008E3929" w:rsidP="008E3929">
            <w:pPr>
              <w:ind w:left="-2" w:firstLineChars="0" w:firstLine="72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 xml:space="preserve">     3) порядок проведення дистанційних засідань повинен забезпечувати: </w:t>
            </w:r>
          </w:p>
          <w:p w:rsidR="008E3929" w:rsidRPr="00894EDD" w:rsidRDefault="008E3929" w:rsidP="008E3929">
            <w:pPr>
              <w:ind w:left="-2" w:firstLineChars="0" w:firstLine="72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 xml:space="preserve">- можливість реалізації прав депутатів місцевих рад, членів виконавчого комітету ради; </w:t>
            </w:r>
          </w:p>
          <w:p w:rsidR="008E3929" w:rsidRPr="00894EDD" w:rsidRDefault="008E3929" w:rsidP="008E3929">
            <w:pPr>
              <w:ind w:left="-2" w:firstLineChars="0" w:firstLine="72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 xml:space="preserve">- ідентифікацію особи, яка бере участь у засіданні колегіального органу; </w:t>
            </w:r>
          </w:p>
          <w:p w:rsidR="008E3929" w:rsidRPr="00894EDD" w:rsidRDefault="008E3929" w:rsidP="008E3929">
            <w:pPr>
              <w:ind w:left="-2" w:firstLineChars="0" w:firstLine="72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 встановлення та фіксацію результатів голосування  стосовно кожного питання;</w:t>
            </w:r>
          </w:p>
          <w:p w:rsidR="008E3929" w:rsidRPr="00894EDD" w:rsidRDefault="008E3929" w:rsidP="008E3929">
            <w:pPr>
              <w:ind w:left="-2" w:firstLineChars="0" w:firstLine="72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 xml:space="preserve"> 4) до порядку денного дистанційних засідань можуть включатися виключно питання невідкладного внесення змін до місцевого бюджету, інших питань, щодо </w:t>
            </w:r>
            <w:r w:rsidRPr="00894EDD">
              <w:rPr>
                <w:rFonts w:ascii="Times New Roman" w:hAnsi="Times New Roman" w:cs="Times New Roman"/>
                <w:b/>
                <w:bCs/>
                <w:sz w:val="28"/>
                <w:szCs w:val="28"/>
                <w:shd w:val="clear" w:color="auto" w:fill="FFFFFF"/>
              </w:rPr>
              <w:lastRenderedPageBreak/>
              <w:t xml:space="preserve">невідкладних робіт з ліквідації наслідків надзвичайних ситуацій або  якнайшвидша ліквідація особливо тяжких надзвичайних ситуацій, </w:t>
            </w:r>
            <w:r w:rsidRPr="00894EDD">
              <w:rPr>
                <w:rStyle w:val="rvts15"/>
                <w:rFonts w:ascii="Times New Roman" w:hAnsi="Times New Roman" w:cs="Times New Roman"/>
                <w:b/>
                <w:bCs/>
                <w:sz w:val="28"/>
                <w:szCs w:val="28"/>
                <w:shd w:val="clear" w:color="auto" w:fill="FFFFFF"/>
              </w:rPr>
              <w:t>спричинених спалахами епід</w:t>
            </w:r>
            <w:r w:rsidRPr="00894EDD">
              <w:rPr>
                <w:rFonts w:ascii="Times New Roman" w:hAnsi="Times New Roman" w:cs="Times New Roman"/>
                <w:b/>
                <w:bCs/>
                <w:sz w:val="28"/>
                <w:szCs w:val="28"/>
              </w:rPr>
              <w:t>емій та пандемій</w:t>
            </w:r>
            <w:r w:rsidRPr="00894EDD">
              <w:rPr>
                <w:rStyle w:val="rvts15"/>
                <w:rFonts w:ascii="Times New Roman" w:hAnsi="Times New Roman" w:cs="Times New Roman"/>
                <w:b/>
                <w:bCs/>
                <w:sz w:val="28"/>
                <w:szCs w:val="28"/>
                <w:shd w:val="clear" w:color="auto" w:fill="FFFFFF"/>
              </w:rPr>
              <w:t xml:space="preserve"> чи реалізації повноважень, пов'язаних з такими обставинами, процедурні питання;</w:t>
            </w:r>
          </w:p>
          <w:p w:rsidR="008E3929" w:rsidRPr="00894EDD" w:rsidRDefault="008E3929" w:rsidP="008E3929">
            <w:pPr>
              <w:ind w:left="-2" w:firstLineChars="0" w:firstLine="720"/>
              <w:jc w:val="both"/>
              <w:rPr>
                <w:rFonts w:ascii="Times New Roman" w:hAnsi="Times New Roman" w:cs="Times New Roman"/>
                <w:sz w:val="28"/>
                <w:szCs w:val="28"/>
              </w:rPr>
            </w:pPr>
            <w:r w:rsidRPr="00894EDD">
              <w:rPr>
                <w:rFonts w:ascii="Times New Roman" w:hAnsi="Times New Roman" w:cs="Times New Roman"/>
                <w:b/>
                <w:bCs/>
                <w:sz w:val="28"/>
                <w:szCs w:val="28"/>
                <w:shd w:val="clear" w:color="auto" w:fill="FFFFFF"/>
              </w:rPr>
              <w:t>5) рішення про дистанційне засідання  доводиться до відома депутатів,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місцевої ради. Рішення про дистанційне засідання розміщується на офіційному веб-сайті ради з одночасним направленням цієї інформації та проектів актів з супровідними документами на офіційну електронну адресу кожного члена колегіального органу.</w:t>
            </w:r>
          </w:p>
          <w:p w:rsidR="008E3929" w:rsidRPr="00894EDD" w:rsidRDefault="008E3929" w:rsidP="008E3929">
            <w:pPr>
              <w:ind w:left="-2" w:firstLineChars="0" w:firstLine="720"/>
              <w:jc w:val="both"/>
              <w:rPr>
                <w:rStyle w:val="rvts15"/>
                <w:rFonts w:ascii="Times New Roman" w:hAnsi="Times New Roman" w:cs="Times New Roman"/>
                <w:sz w:val="28"/>
                <w:szCs w:val="28"/>
              </w:rPr>
            </w:pPr>
            <w:r w:rsidRPr="00894EDD">
              <w:rPr>
                <w:rStyle w:val="rvts15"/>
                <w:rFonts w:ascii="Times New Roman" w:hAnsi="Times New Roman" w:cs="Times New Roman"/>
                <w:b/>
                <w:bCs/>
                <w:sz w:val="28"/>
                <w:szCs w:val="28"/>
                <w:shd w:val="clear" w:color="auto" w:fill="FFFFFF"/>
              </w:rPr>
              <w:t>Запис дистанційного засідання є невід’ємною частиною протоколу засідання;</w:t>
            </w:r>
          </w:p>
          <w:p w:rsidR="008E3929" w:rsidRDefault="008E3929" w:rsidP="008E3929">
            <w:pPr>
              <w:ind w:left="-2" w:firstLineChars="0" w:firstLine="720"/>
              <w:jc w:val="both"/>
              <w:rPr>
                <w:rStyle w:val="rvts15"/>
                <w:rFonts w:ascii="Times New Roman" w:hAnsi="Times New Roman" w:cs="Times New Roman"/>
                <w:b/>
                <w:bCs/>
                <w:sz w:val="28"/>
                <w:szCs w:val="28"/>
                <w:shd w:val="clear" w:color="auto" w:fill="FFFFFF"/>
              </w:rPr>
            </w:pPr>
            <w:r w:rsidRPr="00894EDD">
              <w:rPr>
                <w:rStyle w:val="rvts15"/>
                <w:rFonts w:ascii="Times New Roman" w:hAnsi="Times New Roman" w:cs="Times New Roman"/>
                <w:b/>
                <w:bCs/>
                <w:sz w:val="28"/>
                <w:szCs w:val="28"/>
                <w:shd w:val="clear" w:color="auto" w:fill="FFFFFF"/>
              </w:rPr>
              <w:t>6) на проекти рішень, рішення органів місцевого самоврядування, їх посадових осіб, що передбачені цим пунктом, не поширюються вимоги Закону України "Про засади державної регуляторної політики у сфері господарської діяльності", частини третьої статті 15 Закону України "Про доступ до публічної інформації", Закону України "Про державну допомогу суб'єктам господарювання".</w:t>
            </w:r>
          </w:p>
          <w:p w:rsidR="00C61BCF" w:rsidRPr="00894EDD" w:rsidRDefault="00C61BCF" w:rsidP="008E3929">
            <w:pPr>
              <w:ind w:left="-2" w:firstLineChars="0" w:firstLine="720"/>
              <w:jc w:val="both"/>
              <w:rPr>
                <w:rFonts w:ascii="Times New Roman" w:hAnsi="Times New Roman" w:cs="Times New Roman"/>
                <w:sz w:val="24"/>
                <w:szCs w:val="24"/>
              </w:rPr>
            </w:pPr>
          </w:p>
        </w:tc>
      </w:tr>
      <w:tr w:rsidR="00D60A44" w:rsidRPr="00894EDD" w:rsidTr="00F45C30">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51DB" w:rsidRPr="00C61BCF" w:rsidRDefault="00F951DB" w:rsidP="00D60A44">
            <w:pPr>
              <w:pStyle w:val="rvps2"/>
              <w:spacing w:before="0" w:beforeAutospacing="0" w:after="0" w:afterAutospacing="0" w:line="0" w:lineRule="atLeast"/>
              <w:ind w:leftChars="0" w:left="0" w:firstLineChars="0" w:firstLine="720"/>
              <w:jc w:val="center"/>
              <w:rPr>
                <w:rFonts w:ascii="Times New Roman" w:hAnsi="Times New Roman"/>
                <w:b/>
                <w:bCs/>
                <w:sz w:val="28"/>
                <w:szCs w:val="28"/>
                <w:lang w:val="uk-UA"/>
              </w:rPr>
            </w:pPr>
          </w:p>
          <w:p w:rsidR="00F951DB" w:rsidRPr="00C61BCF" w:rsidRDefault="00F951DB" w:rsidP="00D60A44">
            <w:pPr>
              <w:pStyle w:val="rvps2"/>
              <w:spacing w:before="0" w:beforeAutospacing="0" w:after="0" w:afterAutospacing="0" w:line="0" w:lineRule="atLeast"/>
              <w:ind w:leftChars="0" w:left="0" w:firstLineChars="0" w:firstLine="720"/>
              <w:jc w:val="center"/>
              <w:rPr>
                <w:rFonts w:ascii="Times New Roman" w:hAnsi="Times New Roman"/>
                <w:b/>
                <w:bCs/>
                <w:sz w:val="28"/>
                <w:szCs w:val="28"/>
                <w:lang w:val="uk-UA"/>
              </w:rPr>
            </w:pPr>
          </w:p>
          <w:p w:rsidR="00D60A44" w:rsidRDefault="00D60A44" w:rsidP="00D60A44">
            <w:pPr>
              <w:pStyle w:val="rvps2"/>
              <w:spacing w:before="0" w:beforeAutospacing="0" w:after="0" w:afterAutospacing="0" w:line="0" w:lineRule="atLeast"/>
              <w:ind w:leftChars="0" w:left="0" w:firstLineChars="0" w:firstLine="720"/>
              <w:jc w:val="center"/>
              <w:rPr>
                <w:rFonts w:ascii="Times New Roman" w:hAnsi="Times New Roman"/>
                <w:b/>
                <w:bCs/>
                <w:sz w:val="28"/>
                <w:szCs w:val="28"/>
                <w:lang w:val="uk-UA"/>
              </w:rPr>
            </w:pPr>
            <w:r w:rsidRPr="00894EDD">
              <w:rPr>
                <w:rFonts w:ascii="Times New Roman" w:hAnsi="Times New Roman"/>
                <w:b/>
                <w:bCs/>
                <w:sz w:val="28"/>
                <w:szCs w:val="28"/>
              </w:rPr>
              <w:t xml:space="preserve">Закон України </w:t>
            </w:r>
            <w:r w:rsidRPr="00894EDD">
              <w:rPr>
                <w:rFonts w:ascii="Times New Roman" w:hAnsi="Times New Roman"/>
                <w:b/>
                <w:bCs/>
                <w:sz w:val="28"/>
                <w:szCs w:val="28"/>
                <w:lang w:val="uk-UA"/>
              </w:rPr>
              <w:t>«</w:t>
            </w:r>
            <w:r w:rsidRPr="00894EDD">
              <w:rPr>
                <w:rFonts w:ascii="Times New Roman" w:hAnsi="Times New Roman"/>
                <w:b/>
                <w:bCs/>
                <w:sz w:val="28"/>
                <w:szCs w:val="28"/>
              </w:rPr>
              <w:t>Основи законодавства України про охорону здоров’я</w:t>
            </w:r>
            <w:r w:rsidRPr="00894EDD">
              <w:rPr>
                <w:rFonts w:ascii="Times New Roman" w:hAnsi="Times New Roman"/>
                <w:b/>
                <w:bCs/>
                <w:sz w:val="28"/>
                <w:szCs w:val="28"/>
                <w:lang w:val="uk-UA"/>
              </w:rPr>
              <w:t>»</w:t>
            </w:r>
          </w:p>
          <w:p w:rsidR="00C61BCF" w:rsidRPr="00894EDD" w:rsidRDefault="00C61BCF" w:rsidP="00D60A44">
            <w:pPr>
              <w:pStyle w:val="rvps2"/>
              <w:spacing w:before="0" w:beforeAutospacing="0" w:after="0" w:afterAutospacing="0" w:line="0" w:lineRule="atLeast"/>
              <w:ind w:leftChars="0" w:left="0" w:firstLineChars="0" w:firstLine="720"/>
              <w:jc w:val="center"/>
              <w:rPr>
                <w:rStyle w:val="rvts9"/>
                <w:rFonts w:ascii="Times New Roman" w:hAnsi="Times New Roman"/>
                <w:b/>
                <w:bCs/>
                <w:color w:val="000000"/>
                <w:sz w:val="28"/>
                <w:szCs w:val="28"/>
                <w:lang w:val="uk-UA"/>
              </w:rPr>
            </w:pPr>
          </w:p>
        </w:tc>
      </w:tr>
      <w:tr w:rsidR="00D60A44"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0A44" w:rsidRPr="00894EDD" w:rsidRDefault="00D60A44" w:rsidP="008E3929">
            <w:pPr>
              <w:pStyle w:val="rvps2"/>
              <w:spacing w:before="0" w:beforeAutospacing="0" w:after="0" w:afterAutospacing="0" w:line="0" w:lineRule="atLeast"/>
              <w:ind w:leftChars="0" w:left="0"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lastRenderedPageBreak/>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D60A44" w:rsidRPr="00894EDD" w:rsidRDefault="00D60A44" w:rsidP="00D60A44">
            <w:pPr>
              <w:ind w:leftChars="0" w:left="0" w:firstLineChars="0" w:firstLine="720"/>
              <w:jc w:val="both"/>
              <w:rPr>
                <w:rFonts w:ascii="Times New Roman" w:hAnsi="Times New Roman" w:cs="Times New Roman"/>
                <w:b/>
                <w:bCs/>
                <w:color w:val="000000"/>
                <w:sz w:val="28"/>
                <w:szCs w:val="28"/>
              </w:rPr>
            </w:pPr>
            <w:r w:rsidRPr="00894EDD">
              <w:rPr>
                <w:rFonts w:ascii="Times New Roman" w:hAnsi="Times New Roman" w:cs="Times New Roman"/>
                <w:b/>
                <w:bCs/>
                <w:color w:val="000000"/>
                <w:sz w:val="28"/>
                <w:szCs w:val="28"/>
              </w:rPr>
              <w:t xml:space="preserve">Розділ </w:t>
            </w:r>
            <w:r w:rsidRPr="00894EDD">
              <w:rPr>
                <w:rFonts w:ascii="Times New Roman" w:hAnsi="Times New Roman" w:cs="Times New Roman"/>
                <w:b/>
                <w:bCs/>
                <w:color w:val="000000"/>
                <w:sz w:val="28"/>
                <w:szCs w:val="28"/>
                <w:lang w:val="en-US"/>
              </w:rPr>
              <w:t>XIII</w:t>
            </w:r>
            <w:r w:rsidRPr="00894EDD">
              <w:rPr>
                <w:rFonts w:ascii="Times New Roman" w:hAnsi="Times New Roman" w:cs="Times New Roman"/>
                <w:b/>
                <w:bCs/>
                <w:color w:val="000000"/>
                <w:sz w:val="28"/>
                <w:szCs w:val="28"/>
                <w:lang w:val="ru-RU"/>
              </w:rPr>
              <w:t xml:space="preserve"> </w:t>
            </w:r>
            <w:r w:rsidRPr="00894EDD">
              <w:rPr>
                <w:rFonts w:ascii="Times New Roman" w:hAnsi="Times New Roman" w:cs="Times New Roman"/>
                <w:b/>
                <w:bCs/>
                <w:color w:val="000000"/>
                <w:sz w:val="28"/>
                <w:szCs w:val="28"/>
              </w:rPr>
              <w:t>ПРИКІНЦЕВІ ТА ПЕРЕХІДНІ ПОЛОЖЕННЯ</w:t>
            </w:r>
          </w:p>
          <w:p w:rsidR="00D60A44" w:rsidRPr="00894EDD" w:rsidRDefault="00D60A44" w:rsidP="00D60A44">
            <w:pPr>
              <w:ind w:left="-2" w:firstLineChars="0" w:firstLine="720"/>
              <w:jc w:val="both"/>
              <w:rPr>
                <w:rFonts w:ascii="Times New Roman" w:hAnsi="Times New Roman" w:cs="Times New Roman"/>
                <w:b/>
                <w:bCs/>
                <w:color w:val="000000"/>
                <w:sz w:val="28"/>
                <w:szCs w:val="28"/>
              </w:rPr>
            </w:pPr>
          </w:p>
          <w:p w:rsidR="00D60A44" w:rsidRDefault="00D60A44" w:rsidP="00D60A44">
            <w:pPr>
              <w:ind w:left="-2" w:firstLineChars="0" w:firstLine="720"/>
              <w:jc w:val="both"/>
              <w:rPr>
                <w:rFonts w:ascii="Times New Roman" w:hAnsi="Times New Roman" w:cs="Times New Roman"/>
                <w:b/>
                <w:bCs/>
                <w:color w:val="000000"/>
                <w:sz w:val="28"/>
                <w:szCs w:val="28"/>
              </w:rPr>
            </w:pPr>
            <w:r w:rsidRPr="00894EDD">
              <w:rPr>
                <w:rFonts w:ascii="Times New Roman" w:hAnsi="Times New Roman" w:cs="Times New Roman"/>
                <w:b/>
                <w:bCs/>
                <w:color w:val="000000"/>
                <w:sz w:val="28"/>
                <w:szCs w:val="28"/>
              </w:rPr>
              <w:t xml:space="preserve">1. В інтересах лікування особи, хворої на коронавірусну хворобу (COVID-19), підтверджену за результатами лабораторного тестування, можуть також застосовуватися </w:t>
            </w:r>
            <w:r w:rsidRPr="00894EDD">
              <w:rPr>
                <w:rFonts w:ascii="Times New Roman" w:hAnsi="Times New Roman" w:cs="Times New Roman"/>
                <w:b/>
                <w:sz w:val="28"/>
                <w:szCs w:val="28"/>
              </w:rPr>
              <w:t xml:space="preserve">методи лікування та/або профілактики </w:t>
            </w:r>
            <w:r w:rsidRPr="00894EDD">
              <w:rPr>
                <w:rFonts w:ascii="Times New Roman" w:hAnsi="Times New Roman" w:cs="Times New Roman"/>
                <w:b/>
                <w:color w:val="000000"/>
                <w:sz w:val="28"/>
                <w:szCs w:val="28"/>
              </w:rPr>
              <w:t xml:space="preserve">коронавірусної хвороби (COVID-19), якщо такі методи профілактики та/або лікування допущені  офіційним органом Сполучених Штатів Америки, </w:t>
            </w:r>
            <w:r w:rsidRPr="00894EDD">
              <w:rPr>
                <w:rFonts w:ascii="Times New Roman" w:hAnsi="Times New Roman" w:cs="Times New Roman"/>
                <w:b/>
                <w:bCs/>
                <w:sz w:val="28"/>
                <w:szCs w:val="28"/>
              </w:rPr>
              <w:t xml:space="preserve">країн - членів Європейського Союзу, Великобританії,  Швейцарської Конфедерації, Японії, Австралії, Канади, Китайської народної республіки, Держави Ізраїль </w:t>
            </w:r>
            <w:r w:rsidRPr="00894EDD">
              <w:rPr>
                <w:rFonts w:ascii="Times New Roman" w:hAnsi="Times New Roman" w:cs="Times New Roman"/>
                <w:b/>
                <w:color w:val="000000"/>
                <w:sz w:val="28"/>
                <w:szCs w:val="28"/>
              </w:rPr>
              <w:t>до застосування при лікуванні та/або профілактиці</w:t>
            </w:r>
            <w:r w:rsidRPr="00894EDD">
              <w:rPr>
                <w:rFonts w:ascii="Times New Roman" w:hAnsi="Times New Roman" w:cs="Times New Roman"/>
                <w:bCs/>
                <w:color w:val="000000"/>
                <w:sz w:val="28"/>
                <w:szCs w:val="28"/>
              </w:rPr>
              <w:t xml:space="preserve"> </w:t>
            </w:r>
            <w:r w:rsidRPr="00894EDD">
              <w:rPr>
                <w:rFonts w:ascii="Times New Roman" w:hAnsi="Times New Roman" w:cs="Times New Roman"/>
                <w:b/>
                <w:color w:val="000000"/>
                <w:sz w:val="28"/>
                <w:szCs w:val="28"/>
              </w:rPr>
              <w:t xml:space="preserve">коронавірусної хвороби (COVID-19) у відповідній країні або на території Європейського Союзу відповідно до рішення </w:t>
            </w:r>
            <w:r w:rsidRPr="00894EDD">
              <w:rPr>
                <w:rFonts w:ascii="Times New Roman" w:hAnsi="Times New Roman" w:cs="Times New Roman"/>
                <w:b/>
                <w:bCs/>
                <w:color w:val="000000"/>
                <w:sz w:val="28"/>
                <w:szCs w:val="28"/>
              </w:rPr>
              <w:t>центрального органу виконавчої влади, що забезпечує формування та реалізує державну політики у сфері охорони здоров'я, за умови отримання згоди на медичне втручання відповідно до цих Основ.</w:t>
            </w:r>
          </w:p>
          <w:p w:rsidR="00C61BCF" w:rsidRPr="00894EDD" w:rsidRDefault="00C61BCF" w:rsidP="00D60A44">
            <w:pPr>
              <w:ind w:left="-2" w:firstLineChars="0" w:firstLine="720"/>
              <w:jc w:val="both"/>
              <w:rPr>
                <w:rFonts w:ascii="Times New Roman" w:hAnsi="Times New Roman" w:cs="Times New Roman"/>
                <w:b/>
                <w:bCs/>
                <w:color w:val="000000"/>
                <w:sz w:val="28"/>
                <w:szCs w:val="28"/>
              </w:rPr>
            </w:pPr>
          </w:p>
          <w:p w:rsidR="00D60A44" w:rsidRPr="00894EDD" w:rsidRDefault="00D60A44" w:rsidP="008E3929">
            <w:pPr>
              <w:pStyle w:val="rvps2"/>
              <w:spacing w:before="0" w:beforeAutospacing="0" w:after="0" w:afterAutospacing="0" w:line="0" w:lineRule="atLeast"/>
              <w:ind w:leftChars="0" w:left="0" w:firstLineChars="0" w:firstLine="720"/>
              <w:jc w:val="both"/>
              <w:rPr>
                <w:rStyle w:val="rvts9"/>
                <w:rFonts w:ascii="Times New Roman" w:hAnsi="Times New Roman"/>
                <w:b/>
                <w:bCs/>
                <w:color w:val="000000"/>
                <w:sz w:val="28"/>
                <w:szCs w:val="28"/>
                <w:lang w:val="uk-UA"/>
              </w:rPr>
            </w:pPr>
          </w:p>
        </w:tc>
      </w:tr>
      <w:tr w:rsidR="00D60A44" w:rsidRPr="00894EDD" w:rsidTr="00F45C30">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0A44" w:rsidRPr="00894EDD" w:rsidRDefault="00D60A44" w:rsidP="00D60A44">
            <w:pPr>
              <w:ind w:leftChars="0" w:left="0" w:firstLineChars="0" w:firstLine="720"/>
              <w:jc w:val="center"/>
              <w:rPr>
                <w:rFonts w:ascii="Times New Roman" w:hAnsi="Times New Roman" w:cs="Times New Roman"/>
                <w:b/>
                <w:bCs/>
                <w:color w:val="000000"/>
                <w:sz w:val="28"/>
                <w:szCs w:val="28"/>
              </w:rPr>
            </w:pPr>
            <w:r w:rsidRPr="00894EDD">
              <w:rPr>
                <w:rFonts w:ascii="Times New Roman" w:hAnsi="Times New Roman" w:cs="Times New Roman"/>
                <w:b/>
                <w:bCs/>
                <w:color w:val="000000"/>
                <w:sz w:val="28"/>
                <w:szCs w:val="28"/>
              </w:rPr>
              <w:t>Закон України «Про приватизацію державного і комунального майна»</w:t>
            </w:r>
          </w:p>
        </w:tc>
      </w:tr>
      <w:tr w:rsidR="00D60A44" w:rsidRPr="00894EDD"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1728" w:rsidRPr="00894EDD" w:rsidRDefault="00C91728" w:rsidP="00C91728">
            <w:pPr>
              <w:pStyle w:val="rvps2"/>
              <w:spacing w:after="150"/>
              <w:ind w:left="-2"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lastRenderedPageBreak/>
              <w:t>Розділ V «Прикінцеві та перехідні положення»</w:t>
            </w:r>
          </w:p>
          <w:p w:rsidR="00C91728" w:rsidRPr="00894EDD" w:rsidRDefault="00C91728" w:rsidP="00C91728">
            <w:pPr>
              <w:pStyle w:val="rvps2"/>
              <w:spacing w:after="150"/>
              <w:ind w:left="-2"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t>...</w:t>
            </w:r>
          </w:p>
          <w:p w:rsidR="00D60A44" w:rsidRPr="00894EDD" w:rsidRDefault="00C91728" w:rsidP="00C91728">
            <w:pPr>
              <w:pStyle w:val="rvps2"/>
              <w:spacing w:before="0" w:beforeAutospacing="0" w:after="0" w:afterAutospacing="0" w:line="0" w:lineRule="atLeast"/>
              <w:ind w:leftChars="0" w:left="0"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t>Відсутній</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C91728" w:rsidRPr="00894EDD" w:rsidRDefault="00C91728" w:rsidP="00C91728">
            <w:pPr>
              <w:pStyle w:val="rvps2"/>
              <w:spacing w:after="150"/>
              <w:ind w:left="-2"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t>Розділ V «Прикінцеві та перехідні положення»</w:t>
            </w:r>
          </w:p>
          <w:p w:rsidR="00C91728" w:rsidRPr="00894EDD" w:rsidRDefault="00C91728" w:rsidP="00C91728">
            <w:pPr>
              <w:pStyle w:val="rvps2"/>
              <w:spacing w:after="150"/>
              <w:ind w:left="-2"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t>72. Тимчасово, на період встановлення Кабінетом Міністрів України карантину та обмежувальних заходів щодо запобігання виникненню та поширенню коронавірусної хвороби (COVID-19, приватизація (продаж) об’єктів великої приватизації припиняється.</w:t>
            </w:r>
          </w:p>
          <w:p w:rsidR="00D60A44" w:rsidRPr="00894EDD" w:rsidRDefault="00D60A44" w:rsidP="00D60A44">
            <w:pPr>
              <w:ind w:leftChars="0" w:left="0" w:firstLineChars="0" w:firstLine="720"/>
              <w:jc w:val="both"/>
              <w:rPr>
                <w:rFonts w:ascii="Times New Roman" w:hAnsi="Times New Roman" w:cs="Times New Roman"/>
                <w:b/>
                <w:bCs/>
                <w:color w:val="000000"/>
                <w:sz w:val="28"/>
                <w:szCs w:val="28"/>
              </w:rPr>
            </w:pPr>
          </w:p>
        </w:tc>
      </w:tr>
      <w:tr w:rsidR="00BE29C4" w:rsidRPr="00894EDD" w:rsidTr="00B07F8F">
        <w:tc>
          <w:tcPr>
            <w:tcW w:w="150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E29C4" w:rsidRPr="00894EDD" w:rsidRDefault="00894EDD" w:rsidP="00894EDD">
            <w:pPr>
              <w:shd w:val="clear" w:color="auto" w:fill="FFFFFF"/>
              <w:suppressAutoHyphens w:val="0"/>
              <w:spacing w:before="300" w:after="450" w:line="240" w:lineRule="auto"/>
              <w:ind w:leftChars="0" w:left="1" w:right="450" w:firstLineChars="0" w:hanging="3"/>
              <w:jc w:val="center"/>
              <w:textDirection w:val="lrTb"/>
              <w:textAlignment w:val="auto"/>
              <w:outlineLvl w:val="9"/>
              <w:rPr>
                <w:rStyle w:val="rvts9"/>
                <w:rFonts w:ascii="Times New Roman" w:eastAsia="Times New Roman" w:hAnsi="Times New Roman" w:cs="Times New Roman"/>
                <w:color w:val="000000"/>
                <w:position w:val="0"/>
                <w:sz w:val="28"/>
                <w:szCs w:val="28"/>
                <w:lang w:eastAsia="ru-RU"/>
              </w:rPr>
            </w:pPr>
            <w:bookmarkStart w:id="97" w:name="n3"/>
            <w:bookmarkEnd w:id="97"/>
            <w:r w:rsidRPr="00894EDD">
              <w:rPr>
                <w:rFonts w:ascii="Times New Roman" w:eastAsia="Times New Roman" w:hAnsi="Times New Roman" w:cs="Times New Roman"/>
                <w:b/>
                <w:bCs/>
                <w:color w:val="000000"/>
                <w:position w:val="0"/>
                <w:sz w:val="28"/>
                <w:szCs w:val="28"/>
                <w:lang w:eastAsia="ru-RU"/>
              </w:rPr>
              <w:t>Закон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r>
      <w:tr w:rsidR="00BE29C4" w:rsidRPr="00F14877" w:rsidTr="00B929EF">
        <w:tc>
          <w:tcPr>
            <w:tcW w:w="7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4EDD" w:rsidRPr="00894EDD" w:rsidRDefault="00894EDD" w:rsidP="00894EDD">
            <w:pPr>
              <w:pStyle w:val="rvps2"/>
              <w:ind w:left="-2"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t>II. Прикінцеві та перехідні положення</w:t>
            </w:r>
          </w:p>
          <w:p w:rsidR="00BE29C4" w:rsidRPr="00894EDD" w:rsidRDefault="00894EDD" w:rsidP="00894EDD">
            <w:pPr>
              <w:pStyle w:val="rvps2"/>
              <w:ind w:left="-2" w:firstLineChars="0" w:firstLine="720"/>
              <w:jc w:val="both"/>
              <w:rPr>
                <w:rStyle w:val="rvts9"/>
                <w:rFonts w:ascii="Times New Roman" w:hAnsi="Times New Roman"/>
                <w:bCs/>
                <w:color w:val="000000"/>
                <w:sz w:val="28"/>
                <w:szCs w:val="28"/>
                <w:lang w:val="uk-UA"/>
              </w:rPr>
            </w:pPr>
            <w:r w:rsidRPr="00894EDD">
              <w:rPr>
                <w:rStyle w:val="rvts9"/>
                <w:rFonts w:ascii="Times New Roman" w:hAnsi="Times New Roman"/>
                <w:bCs/>
                <w:color w:val="000000"/>
                <w:sz w:val="28"/>
                <w:szCs w:val="28"/>
                <w:lang w:val="uk-UA"/>
              </w:rPr>
              <w:t>1. Цей Закон набирає чинності з 1 січня 2019 року, крім:</w:t>
            </w:r>
          </w:p>
          <w:p w:rsidR="00894EDD" w:rsidRPr="00894EDD" w:rsidRDefault="00894EDD" w:rsidP="00894EDD">
            <w:pPr>
              <w:pStyle w:val="rvps2"/>
              <w:ind w:leftChars="0" w:left="0"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t>...</w:t>
            </w:r>
          </w:p>
          <w:p w:rsidR="00894EDD" w:rsidRPr="00894EDD" w:rsidRDefault="00AE5C9D" w:rsidP="00894EDD">
            <w:pPr>
              <w:pStyle w:val="rvps2"/>
              <w:ind w:leftChars="0" w:left="0" w:firstLineChars="0" w:firstLine="720"/>
              <w:jc w:val="both"/>
              <w:rPr>
                <w:rStyle w:val="rvts9"/>
                <w:rFonts w:ascii="Times New Roman" w:hAnsi="Times New Roman"/>
                <w:b/>
                <w:bCs/>
                <w:color w:val="000000"/>
                <w:sz w:val="28"/>
                <w:szCs w:val="28"/>
                <w:lang w:val="uk-UA"/>
              </w:rPr>
            </w:pPr>
            <w:hyperlink r:id="rId51" w:anchor="n587" w:history="1">
              <w:r w:rsidR="00894EDD" w:rsidRPr="00894EDD">
                <w:rPr>
                  <w:rFonts w:ascii="Times New Roman" w:hAnsi="Times New Roman"/>
                  <w:bCs/>
                  <w:sz w:val="28"/>
                  <w:szCs w:val="28"/>
                  <w:lang w:val="uk-UA" w:eastAsia="uk-UA"/>
                </w:rPr>
                <w:t>пункту 46</w:t>
              </w:r>
            </w:hyperlink>
            <w:r w:rsidR="00894EDD" w:rsidRPr="00894EDD">
              <w:rPr>
                <w:rFonts w:ascii="Times New Roman" w:hAnsi="Times New Roman"/>
                <w:bCs/>
                <w:sz w:val="28"/>
                <w:szCs w:val="28"/>
                <w:lang w:val="uk-UA" w:eastAsia="uk-UA"/>
              </w:rPr>
              <w:t>  (щодо доповнення </w:t>
            </w:r>
            <w:hyperlink r:id="rId52" w:tgtFrame="_blank" w:history="1">
              <w:r w:rsidR="00894EDD" w:rsidRPr="00894EDD">
                <w:rPr>
                  <w:rFonts w:ascii="Times New Roman" w:hAnsi="Times New Roman"/>
                  <w:bCs/>
                  <w:sz w:val="28"/>
                  <w:szCs w:val="28"/>
                  <w:lang w:val="uk-UA" w:eastAsia="uk-UA"/>
                </w:rPr>
                <w:t>Податкового кодексу України</w:t>
              </w:r>
            </w:hyperlink>
            <w:r w:rsidR="00894EDD" w:rsidRPr="00894EDD">
              <w:rPr>
                <w:rFonts w:ascii="Times New Roman" w:hAnsi="Times New Roman"/>
                <w:bCs/>
                <w:sz w:val="28"/>
                <w:szCs w:val="28"/>
                <w:lang w:val="uk-UA" w:eastAsia="uk-UA"/>
              </w:rPr>
              <w:t xml:space="preserve"> статтею 233) розділу I цього Закону, що набирає чинності з 1 </w:t>
            </w:r>
            <w:r w:rsidR="00894EDD" w:rsidRPr="00894EDD">
              <w:rPr>
                <w:rFonts w:ascii="Times New Roman" w:hAnsi="Times New Roman"/>
                <w:b/>
                <w:bCs/>
                <w:sz w:val="28"/>
                <w:szCs w:val="28"/>
                <w:lang w:val="uk-UA" w:eastAsia="uk-UA"/>
              </w:rPr>
              <w:t>квітня</w:t>
            </w:r>
            <w:r w:rsidR="00894EDD" w:rsidRPr="00894EDD">
              <w:rPr>
                <w:rFonts w:ascii="Times New Roman" w:hAnsi="Times New Roman"/>
                <w:bCs/>
                <w:sz w:val="28"/>
                <w:szCs w:val="28"/>
                <w:lang w:val="uk-UA" w:eastAsia="uk-UA"/>
              </w:rPr>
              <w:t xml:space="preserve"> 2020 року. Установити, що у період з 1 </w:t>
            </w:r>
            <w:r w:rsidR="00894EDD" w:rsidRPr="00894EDD">
              <w:rPr>
                <w:rFonts w:ascii="Times New Roman" w:hAnsi="Times New Roman"/>
                <w:b/>
                <w:bCs/>
                <w:sz w:val="28"/>
                <w:szCs w:val="28"/>
                <w:lang w:val="uk-UA" w:eastAsia="uk-UA"/>
              </w:rPr>
              <w:t>квітня</w:t>
            </w:r>
            <w:r w:rsidR="00894EDD" w:rsidRPr="00894EDD">
              <w:rPr>
                <w:rFonts w:ascii="Times New Roman" w:hAnsi="Times New Roman"/>
                <w:bCs/>
                <w:sz w:val="28"/>
                <w:szCs w:val="28"/>
                <w:lang w:val="uk-UA" w:eastAsia="uk-UA"/>
              </w:rPr>
              <w:t xml:space="preserve"> 2020 року по 1 </w:t>
            </w:r>
            <w:r w:rsidR="00894EDD" w:rsidRPr="00894EDD">
              <w:rPr>
                <w:rFonts w:ascii="Times New Roman" w:hAnsi="Times New Roman"/>
                <w:b/>
                <w:bCs/>
                <w:sz w:val="28"/>
                <w:szCs w:val="28"/>
                <w:lang w:val="uk-UA" w:eastAsia="uk-UA"/>
              </w:rPr>
              <w:t>липня</w:t>
            </w:r>
            <w:r w:rsidR="00894EDD" w:rsidRPr="00894EDD">
              <w:rPr>
                <w:rFonts w:ascii="Times New Roman" w:hAnsi="Times New Roman"/>
                <w:bCs/>
                <w:sz w:val="28"/>
                <w:szCs w:val="28"/>
                <w:lang w:val="uk-UA" w:eastAsia="uk-UA"/>
              </w:rPr>
              <w:t xml:space="preserve"> 2020 року автоматичне зіставлення показників обсягів обігу та залишків пального, показників обсягів обігу спирту етилового здійснюється у тестовому режимі;</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894EDD" w:rsidRPr="00894EDD" w:rsidRDefault="00894EDD" w:rsidP="00894EDD">
            <w:pPr>
              <w:pStyle w:val="rvps2"/>
              <w:ind w:left="-2"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t>II. Прикінцеві та перехідні положення</w:t>
            </w:r>
          </w:p>
          <w:p w:rsidR="00BE29C4" w:rsidRPr="00894EDD" w:rsidRDefault="00894EDD" w:rsidP="00894EDD">
            <w:pPr>
              <w:pStyle w:val="rvps2"/>
              <w:ind w:left="-2" w:firstLineChars="0" w:firstLine="720"/>
              <w:jc w:val="both"/>
              <w:rPr>
                <w:rStyle w:val="rvts9"/>
                <w:rFonts w:ascii="Times New Roman" w:hAnsi="Times New Roman"/>
                <w:bCs/>
                <w:color w:val="000000"/>
                <w:sz w:val="28"/>
                <w:szCs w:val="28"/>
                <w:lang w:val="uk-UA"/>
              </w:rPr>
            </w:pPr>
            <w:r w:rsidRPr="00894EDD">
              <w:rPr>
                <w:rStyle w:val="rvts9"/>
                <w:rFonts w:ascii="Times New Roman" w:hAnsi="Times New Roman"/>
                <w:bCs/>
                <w:color w:val="000000"/>
                <w:sz w:val="28"/>
                <w:szCs w:val="28"/>
                <w:lang w:val="uk-UA"/>
              </w:rPr>
              <w:t>1. Цей Закон набирає чинності з 1 січня 2019 року, крім:</w:t>
            </w:r>
          </w:p>
          <w:p w:rsidR="00894EDD" w:rsidRPr="00894EDD" w:rsidRDefault="00894EDD" w:rsidP="00894EDD">
            <w:pPr>
              <w:pStyle w:val="rvps2"/>
              <w:ind w:left="-2" w:firstLineChars="0" w:firstLine="720"/>
              <w:jc w:val="both"/>
              <w:rPr>
                <w:rStyle w:val="rvts9"/>
                <w:rFonts w:ascii="Times New Roman" w:hAnsi="Times New Roman"/>
                <w:b/>
                <w:bCs/>
                <w:color w:val="000000"/>
                <w:sz w:val="28"/>
                <w:szCs w:val="28"/>
                <w:lang w:val="uk-UA"/>
              </w:rPr>
            </w:pPr>
            <w:r w:rsidRPr="00894EDD">
              <w:rPr>
                <w:rStyle w:val="rvts9"/>
                <w:rFonts w:ascii="Times New Roman" w:hAnsi="Times New Roman"/>
                <w:b/>
                <w:bCs/>
                <w:color w:val="000000"/>
                <w:sz w:val="28"/>
                <w:szCs w:val="28"/>
                <w:lang w:val="uk-UA"/>
              </w:rPr>
              <w:t>...</w:t>
            </w:r>
          </w:p>
          <w:p w:rsidR="00894EDD" w:rsidRPr="00894EDD" w:rsidRDefault="00AE5C9D" w:rsidP="00894EDD">
            <w:pPr>
              <w:pStyle w:val="rvps2"/>
              <w:ind w:left="-2" w:firstLineChars="0" w:firstLine="720"/>
              <w:jc w:val="both"/>
              <w:rPr>
                <w:rStyle w:val="rvts9"/>
                <w:rFonts w:ascii="Times New Roman" w:hAnsi="Times New Roman"/>
                <w:b/>
                <w:bCs/>
                <w:color w:val="000000"/>
                <w:sz w:val="28"/>
                <w:szCs w:val="28"/>
                <w:lang w:val="uk-UA"/>
              </w:rPr>
            </w:pPr>
            <w:hyperlink r:id="rId53" w:anchor="n587" w:history="1">
              <w:r w:rsidR="00894EDD" w:rsidRPr="00894EDD">
                <w:rPr>
                  <w:rFonts w:ascii="Times New Roman" w:hAnsi="Times New Roman"/>
                  <w:bCs/>
                  <w:sz w:val="28"/>
                  <w:szCs w:val="28"/>
                  <w:lang w:val="uk-UA" w:eastAsia="uk-UA"/>
                </w:rPr>
                <w:t>пункту 46</w:t>
              </w:r>
            </w:hyperlink>
            <w:r w:rsidR="00894EDD" w:rsidRPr="00894EDD">
              <w:rPr>
                <w:rFonts w:ascii="Times New Roman" w:hAnsi="Times New Roman"/>
                <w:bCs/>
                <w:sz w:val="28"/>
                <w:szCs w:val="28"/>
                <w:lang w:val="uk-UA" w:eastAsia="uk-UA"/>
              </w:rPr>
              <w:t>  (щодо доповнення </w:t>
            </w:r>
            <w:hyperlink r:id="rId54" w:tgtFrame="_blank" w:history="1">
              <w:r w:rsidR="00894EDD" w:rsidRPr="00894EDD">
                <w:rPr>
                  <w:rFonts w:ascii="Times New Roman" w:hAnsi="Times New Roman"/>
                  <w:bCs/>
                  <w:sz w:val="28"/>
                  <w:szCs w:val="28"/>
                  <w:lang w:val="uk-UA" w:eastAsia="uk-UA"/>
                </w:rPr>
                <w:t>Податкового кодексу України</w:t>
              </w:r>
            </w:hyperlink>
            <w:r w:rsidR="00894EDD" w:rsidRPr="00894EDD">
              <w:rPr>
                <w:rFonts w:ascii="Times New Roman" w:hAnsi="Times New Roman"/>
                <w:bCs/>
                <w:sz w:val="28"/>
                <w:szCs w:val="28"/>
                <w:lang w:val="uk-UA" w:eastAsia="uk-UA"/>
              </w:rPr>
              <w:t xml:space="preserve"> статтею 233) розділу I цього Закону, що набирає чинності з 1 </w:t>
            </w:r>
            <w:r w:rsidR="00894EDD" w:rsidRPr="00894EDD">
              <w:rPr>
                <w:rFonts w:ascii="Times New Roman" w:hAnsi="Times New Roman"/>
                <w:b/>
                <w:bCs/>
                <w:sz w:val="28"/>
                <w:szCs w:val="28"/>
                <w:lang w:val="uk-UA" w:eastAsia="uk-UA"/>
              </w:rPr>
              <w:t>липня</w:t>
            </w:r>
            <w:r w:rsidR="00894EDD" w:rsidRPr="00894EDD">
              <w:rPr>
                <w:rFonts w:ascii="Times New Roman" w:hAnsi="Times New Roman"/>
                <w:bCs/>
                <w:sz w:val="28"/>
                <w:szCs w:val="28"/>
                <w:lang w:val="uk-UA" w:eastAsia="uk-UA"/>
              </w:rPr>
              <w:t xml:space="preserve"> 2020 року. Установити, що у період з 1 </w:t>
            </w:r>
            <w:r w:rsidR="00894EDD" w:rsidRPr="00894EDD">
              <w:rPr>
                <w:rFonts w:ascii="Times New Roman" w:hAnsi="Times New Roman"/>
                <w:b/>
                <w:bCs/>
                <w:sz w:val="28"/>
                <w:szCs w:val="28"/>
                <w:lang w:val="uk-UA" w:eastAsia="uk-UA"/>
              </w:rPr>
              <w:t>липня</w:t>
            </w:r>
            <w:r w:rsidR="00894EDD" w:rsidRPr="00894EDD">
              <w:rPr>
                <w:rFonts w:ascii="Times New Roman" w:hAnsi="Times New Roman"/>
                <w:bCs/>
                <w:sz w:val="28"/>
                <w:szCs w:val="28"/>
                <w:lang w:val="uk-UA" w:eastAsia="uk-UA"/>
              </w:rPr>
              <w:t xml:space="preserve"> 2020 року по 1 </w:t>
            </w:r>
            <w:r w:rsidR="00894EDD" w:rsidRPr="00894EDD">
              <w:rPr>
                <w:rFonts w:ascii="Times New Roman" w:hAnsi="Times New Roman"/>
                <w:b/>
                <w:bCs/>
                <w:sz w:val="28"/>
                <w:szCs w:val="28"/>
                <w:lang w:val="uk-UA" w:eastAsia="uk-UA"/>
              </w:rPr>
              <w:t>жовтня</w:t>
            </w:r>
            <w:r w:rsidR="00894EDD" w:rsidRPr="00894EDD">
              <w:rPr>
                <w:rFonts w:ascii="Times New Roman" w:hAnsi="Times New Roman"/>
                <w:bCs/>
                <w:sz w:val="28"/>
                <w:szCs w:val="28"/>
                <w:lang w:val="uk-UA" w:eastAsia="uk-UA"/>
              </w:rPr>
              <w:t xml:space="preserve"> 2020 року автоматичне зіставлення показників обсягів обігу та залишків пального, показників обсягів обігу спирту етилового здійснюється у тестовому режимі;</w:t>
            </w:r>
          </w:p>
        </w:tc>
      </w:tr>
    </w:tbl>
    <w:p w:rsidR="0061672C" w:rsidRPr="00F14877" w:rsidRDefault="0061672C" w:rsidP="00F05ECA">
      <w:pPr>
        <w:pBdr>
          <w:top w:val="nil"/>
          <w:left w:val="nil"/>
          <w:bottom w:val="nil"/>
          <w:right w:val="nil"/>
          <w:between w:val="nil"/>
        </w:pBdr>
        <w:spacing w:line="240" w:lineRule="auto"/>
        <w:ind w:leftChars="0" w:left="0" w:firstLineChars="0" w:firstLine="0"/>
        <w:contextualSpacing/>
        <w:jc w:val="both"/>
        <w:rPr>
          <w:rFonts w:ascii="Times New Roman" w:eastAsia="Times New Roman" w:hAnsi="Times New Roman" w:cs="Times New Roman"/>
          <w:color w:val="000000"/>
          <w:sz w:val="28"/>
          <w:szCs w:val="28"/>
        </w:rPr>
      </w:pPr>
    </w:p>
    <w:sectPr w:rsidR="0061672C" w:rsidRPr="00F14877">
      <w:footerReference w:type="default" r:id="rId55"/>
      <w:pgSz w:w="16838" w:h="11906"/>
      <w:pgMar w:top="568" w:right="1134" w:bottom="850" w:left="113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9D" w:rsidRDefault="00AE5C9D">
      <w:pPr>
        <w:spacing w:line="240" w:lineRule="auto"/>
        <w:ind w:left="0" w:hanging="2"/>
      </w:pPr>
      <w:r>
        <w:separator/>
      </w:r>
    </w:p>
  </w:endnote>
  <w:endnote w:type="continuationSeparator" w:id="0">
    <w:p w:rsidR="00AE5C9D" w:rsidRDefault="00AE5C9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003" w:usb1="00000000" w:usb2="00000000" w:usb3="00000000" w:csb0="00000005" w:csb1="00000000"/>
  </w:font>
  <w:font w:name="Liberation Serif">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E4" w:rsidRDefault="001C49E4">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95686">
      <w:rPr>
        <w:noProof/>
        <w:color w:val="000000"/>
      </w:rPr>
      <w:t>2</w:t>
    </w:r>
    <w:r>
      <w:rPr>
        <w:color w:val="000000"/>
      </w:rPr>
      <w:fldChar w:fldCharType="end"/>
    </w:r>
  </w:p>
  <w:p w:rsidR="001C49E4" w:rsidRDefault="001C49E4">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9D" w:rsidRDefault="00AE5C9D">
      <w:pPr>
        <w:spacing w:line="240" w:lineRule="auto"/>
        <w:ind w:left="0" w:hanging="2"/>
      </w:pPr>
      <w:r>
        <w:separator/>
      </w:r>
    </w:p>
  </w:footnote>
  <w:footnote w:type="continuationSeparator" w:id="0">
    <w:p w:rsidR="00AE5C9D" w:rsidRDefault="00AE5C9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BD6"/>
    <w:multiLevelType w:val="multilevel"/>
    <w:tmpl w:val="7B2014F0"/>
    <w:lvl w:ilvl="0">
      <w:start w:val="11"/>
      <w:numFmt w:val="bullet"/>
      <w:lvlText w:val="-"/>
      <w:lvlJc w:val="left"/>
      <w:pPr>
        <w:ind w:left="904" w:hanging="360"/>
      </w:pPr>
      <w:rPr>
        <w:rFonts w:ascii="Times New Roman" w:eastAsia="Times New Roman" w:hAnsi="Times New Roman" w:cs="Times New Roman"/>
        <w:vertAlign w:val="baseline"/>
      </w:rPr>
    </w:lvl>
    <w:lvl w:ilvl="1">
      <w:start w:val="1"/>
      <w:numFmt w:val="bullet"/>
      <w:lvlText w:val="o"/>
      <w:lvlJc w:val="left"/>
      <w:pPr>
        <w:ind w:left="1624" w:hanging="360"/>
      </w:pPr>
      <w:rPr>
        <w:rFonts w:ascii="Courier New" w:eastAsia="Courier New" w:hAnsi="Courier New" w:cs="Courier New"/>
        <w:vertAlign w:val="baseline"/>
      </w:rPr>
    </w:lvl>
    <w:lvl w:ilvl="2">
      <w:start w:val="1"/>
      <w:numFmt w:val="bullet"/>
      <w:lvlText w:val="▪"/>
      <w:lvlJc w:val="left"/>
      <w:pPr>
        <w:ind w:left="2344" w:hanging="360"/>
      </w:pPr>
      <w:rPr>
        <w:rFonts w:ascii="Noto Sans Symbols" w:eastAsia="Noto Sans Symbols" w:hAnsi="Noto Sans Symbols" w:cs="Noto Sans Symbols"/>
        <w:vertAlign w:val="baseline"/>
      </w:rPr>
    </w:lvl>
    <w:lvl w:ilvl="3">
      <w:start w:val="1"/>
      <w:numFmt w:val="bullet"/>
      <w:lvlText w:val="●"/>
      <w:lvlJc w:val="left"/>
      <w:pPr>
        <w:ind w:left="3064" w:hanging="360"/>
      </w:pPr>
      <w:rPr>
        <w:rFonts w:ascii="Noto Sans Symbols" w:eastAsia="Noto Sans Symbols" w:hAnsi="Noto Sans Symbols" w:cs="Noto Sans Symbols"/>
        <w:vertAlign w:val="baseline"/>
      </w:rPr>
    </w:lvl>
    <w:lvl w:ilvl="4">
      <w:start w:val="1"/>
      <w:numFmt w:val="bullet"/>
      <w:lvlText w:val="o"/>
      <w:lvlJc w:val="left"/>
      <w:pPr>
        <w:ind w:left="3784" w:hanging="360"/>
      </w:pPr>
      <w:rPr>
        <w:rFonts w:ascii="Courier New" w:eastAsia="Courier New" w:hAnsi="Courier New" w:cs="Courier New"/>
        <w:vertAlign w:val="baseline"/>
      </w:rPr>
    </w:lvl>
    <w:lvl w:ilvl="5">
      <w:start w:val="1"/>
      <w:numFmt w:val="bullet"/>
      <w:lvlText w:val="▪"/>
      <w:lvlJc w:val="left"/>
      <w:pPr>
        <w:ind w:left="4504" w:hanging="360"/>
      </w:pPr>
      <w:rPr>
        <w:rFonts w:ascii="Noto Sans Symbols" w:eastAsia="Noto Sans Symbols" w:hAnsi="Noto Sans Symbols" w:cs="Noto Sans Symbols"/>
        <w:vertAlign w:val="baseline"/>
      </w:rPr>
    </w:lvl>
    <w:lvl w:ilvl="6">
      <w:start w:val="1"/>
      <w:numFmt w:val="bullet"/>
      <w:lvlText w:val="●"/>
      <w:lvlJc w:val="left"/>
      <w:pPr>
        <w:ind w:left="5224" w:hanging="360"/>
      </w:pPr>
      <w:rPr>
        <w:rFonts w:ascii="Noto Sans Symbols" w:eastAsia="Noto Sans Symbols" w:hAnsi="Noto Sans Symbols" w:cs="Noto Sans Symbols"/>
        <w:vertAlign w:val="baseline"/>
      </w:rPr>
    </w:lvl>
    <w:lvl w:ilvl="7">
      <w:start w:val="1"/>
      <w:numFmt w:val="bullet"/>
      <w:lvlText w:val="o"/>
      <w:lvlJc w:val="left"/>
      <w:pPr>
        <w:ind w:left="5944" w:hanging="360"/>
      </w:pPr>
      <w:rPr>
        <w:rFonts w:ascii="Courier New" w:eastAsia="Courier New" w:hAnsi="Courier New" w:cs="Courier New"/>
        <w:vertAlign w:val="baseline"/>
      </w:rPr>
    </w:lvl>
    <w:lvl w:ilvl="8">
      <w:start w:val="1"/>
      <w:numFmt w:val="bullet"/>
      <w:lvlText w:val="▪"/>
      <w:lvlJc w:val="left"/>
      <w:pPr>
        <w:ind w:left="6664" w:hanging="360"/>
      </w:pPr>
      <w:rPr>
        <w:rFonts w:ascii="Noto Sans Symbols" w:eastAsia="Noto Sans Symbols" w:hAnsi="Noto Sans Symbols" w:cs="Noto Sans Symbols"/>
        <w:vertAlign w:val="baseline"/>
      </w:rPr>
    </w:lvl>
  </w:abstractNum>
  <w:abstractNum w:abstractNumId="1" w15:restartNumberingAfterBreak="0">
    <w:nsid w:val="12AD214D"/>
    <w:multiLevelType w:val="hybridMultilevel"/>
    <w:tmpl w:val="AE0A35B0"/>
    <w:lvl w:ilvl="0" w:tplc="1200CCC8">
      <w:start w:val="11"/>
      <w:numFmt w:val="bullet"/>
      <w:lvlText w:val="-"/>
      <w:lvlJc w:val="left"/>
      <w:pPr>
        <w:ind w:left="904" w:hanging="360"/>
      </w:pPr>
      <w:rPr>
        <w:rFonts w:ascii="Times New Roman" w:eastAsia="Times New Roman" w:hAnsi="Times New Roman"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C7"/>
    <w:rsid w:val="00024846"/>
    <w:rsid w:val="00040F29"/>
    <w:rsid w:val="00042C17"/>
    <w:rsid w:val="00063CDC"/>
    <w:rsid w:val="00064843"/>
    <w:rsid w:val="0007059E"/>
    <w:rsid w:val="00070DC2"/>
    <w:rsid w:val="000805EA"/>
    <w:rsid w:val="00083F7C"/>
    <w:rsid w:val="0009362B"/>
    <w:rsid w:val="00097F0A"/>
    <w:rsid w:val="000A10DA"/>
    <w:rsid w:val="000B3D28"/>
    <w:rsid w:val="000E2A28"/>
    <w:rsid w:val="000E7EFC"/>
    <w:rsid w:val="000F3477"/>
    <w:rsid w:val="00117FEC"/>
    <w:rsid w:val="0013129E"/>
    <w:rsid w:val="0014107C"/>
    <w:rsid w:val="00145A3A"/>
    <w:rsid w:val="00156D07"/>
    <w:rsid w:val="001603BF"/>
    <w:rsid w:val="00174F0D"/>
    <w:rsid w:val="001833FF"/>
    <w:rsid w:val="00185591"/>
    <w:rsid w:val="00192660"/>
    <w:rsid w:val="001A1059"/>
    <w:rsid w:val="001A1446"/>
    <w:rsid w:val="001A4215"/>
    <w:rsid w:val="001B4371"/>
    <w:rsid w:val="001C49E4"/>
    <w:rsid w:val="001C5382"/>
    <w:rsid w:val="001C68E0"/>
    <w:rsid w:val="001E2B37"/>
    <w:rsid w:val="001F1826"/>
    <w:rsid w:val="002161E2"/>
    <w:rsid w:val="00223843"/>
    <w:rsid w:val="00225BB4"/>
    <w:rsid w:val="00242033"/>
    <w:rsid w:val="00246637"/>
    <w:rsid w:val="002504E5"/>
    <w:rsid w:val="00250E04"/>
    <w:rsid w:val="00283956"/>
    <w:rsid w:val="002950E9"/>
    <w:rsid w:val="002B5219"/>
    <w:rsid w:val="002C0A1E"/>
    <w:rsid w:val="002C0FEC"/>
    <w:rsid w:val="002C2439"/>
    <w:rsid w:val="002D0BD9"/>
    <w:rsid w:val="002D75E6"/>
    <w:rsid w:val="002D790E"/>
    <w:rsid w:val="002E3150"/>
    <w:rsid w:val="0034076F"/>
    <w:rsid w:val="00341EBA"/>
    <w:rsid w:val="00343C0A"/>
    <w:rsid w:val="0036714E"/>
    <w:rsid w:val="00377A6B"/>
    <w:rsid w:val="003A4942"/>
    <w:rsid w:val="003B2824"/>
    <w:rsid w:val="003B35A6"/>
    <w:rsid w:val="003C6F2C"/>
    <w:rsid w:val="003D7187"/>
    <w:rsid w:val="003E771F"/>
    <w:rsid w:val="003F0DE4"/>
    <w:rsid w:val="003F488F"/>
    <w:rsid w:val="0040074D"/>
    <w:rsid w:val="00402086"/>
    <w:rsid w:val="0041496E"/>
    <w:rsid w:val="0041562A"/>
    <w:rsid w:val="0042754A"/>
    <w:rsid w:val="0044148F"/>
    <w:rsid w:val="00442B02"/>
    <w:rsid w:val="004549D7"/>
    <w:rsid w:val="0047530B"/>
    <w:rsid w:val="004809DD"/>
    <w:rsid w:val="0048535C"/>
    <w:rsid w:val="0049243A"/>
    <w:rsid w:val="004A6201"/>
    <w:rsid w:val="004B3B70"/>
    <w:rsid w:val="004C3229"/>
    <w:rsid w:val="004D4096"/>
    <w:rsid w:val="004F4251"/>
    <w:rsid w:val="0050176E"/>
    <w:rsid w:val="00504DBF"/>
    <w:rsid w:val="00507D06"/>
    <w:rsid w:val="00520AA2"/>
    <w:rsid w:val="0052155D"/>
    <w:rsid w:val="00526190"/>
    <w:rsid w:val="00526336"/>
    <w:rsid w:val="00547853"/>
    <w:rsid w:val="00557346"/>
    <w:rsid w:val="00570AD7"/>
    <w:rsid w:val="0057311F"/>
    <w:rsid w:val="00592EB3"/>
    <w:rsid w:val="005A1F00"/>
    <w:rsid w:val="005A5472"/>
    <w:rsid w:val="005B49C4"/>
    <w:rsid w:val="005C32B9"/>
    <w:rsid w:val="005C41C7"/>
    <w:rsid w:val="0061672C"/>
    <w:rsid w:val="00624B9E"/>
    <w:rsid w:val="00634A76"/>
    <w:rsid w:val="006427A0"/>
    <w:rsid w:val="00655DCD"/>
    <w:rsid w:val="006729F0"/>
    <w:rsid w:val="006746AC"/>
    <w:rsid w:val="00676697"/>
    <w:rsid w:val="006A0B65"/>
    <w:rsid w:val="006B0826"/>
    <w:rsid w:val="006C727B"/>
    <w:rsid w:val="006D0792"/>
    <w:rsid w:val="006D56AC"/>
    <w:rsid w:val="006F173F"/>
    <w:rsid w:val="006F2B5A"/>
    <w:rsid w:val="006F386E"/>
    <w:rsid w:val="00713759"/>
    <w:rsid w:val="00716CDA"/>
    <w:rsid w:val="00717AA3"/>
    <w:rsid w:val="00721CF2"/>
    <w:rsid w:val="007275CA"/>
    <w:rsid w:val="0074127A"/>
    <w:rsid w:val="00794B29"/>
    <w:rsid w:val="00797B41"/>
    <w:rsid w:val="007A2EAD"/>
    <w:rsid w:val="007A3928"/>
    <w:rsid w:val="007C29A5"/>
    <w:rsid w:val="007E28C6"/>
    <w:rsid w:val="007E480D"/>
    <w:rsid w:val="007E5B75"/>
    <w:rsid w:val="007E6E5A"/>
    <w:rsid w:val="007F3CA5"/>
    <w:rsid w:val="007F3EE5"/>
    <w:rsid w:val="007F7DB7"/>
    <w:rsid w:val="0080131F"/>
    <w:rsid w:val="00810BF4"/>
    <w:rsid w:val="0081340D"/>
    <w:rsid w:val="008438CB"/>
    <w:rsid w:val="0084391A"/>
    <w:rsid w:val="00845C00"/>
    <w:rsid w:val="0085062A"/>
    <w:rsid w:val="00874775"/>
    <w:rsid w:val="00894EDD"/>
    <w:rsid w:val="008A1B9B"/>
    <w:rsid w:val="008A7259"/>
    <w:rsid w:val="008B2ACC"/>
    <w:rsid w:val="008B3361"/>
    <w:rsid w:val="008D2348"/>
    <w:rsid w:val="008D4D0C"/>
    <w:rsid w:val="008E075A"/>
    <w:rsid w:val="008E3929"/>
    <w:rsid w:val="008F5C77"/>
    <w:rsid w:val="009050DD"/>
    <w:rsid w:val="00926FA9"/>
    <w:rsid w:val="00934736"/>
    <w:rsid w:val="00936B66"/>
    <w:rsid w:val="009513B8"/>
    <w:rsid w:val="009675AD"/>
    <w:rsid w:val="009819D3"/>
    <w:rsid w:val="00995A2C"/>
    <w:rsid w:val="009C00A0"/>
    <w:rsid w:val="009C06ED"/>
    <w:rsid w:val="009E0545"/>
    <w:rsid w:val="00A032F6"/>
    <w:rsid w:val="00A11B73"/>
    <w:rsid w:val="00A24342"/>
    <w:rsid w:val="00A25D90"/>
    <w:rsid w:val="00A3015D"/>
    <w:rsid w:val="00A6237D"/>
    <w:rsid w:val="00A71191"/>
    <w:rsid w:val="00A8166E"/>
    <w:rsid w:val="00A93151"/>
    <w:rsid w:val="00AA37FD"/>
    <w:rsid w:val="00AA5CCD"/>
    <w:rsid w:val="00AA6064"/>
    <w:rsid w:val="00AB2EC9"/>
    <w:rsid w:val="00AE4B0F"/>
    <w:rsid w:val="00AE5C9D"/>
    <w:rsid w:val="00AE6279"/>
    <w:rsid w:val="00B007E5"/>
    <w:rsid w:val="00B06EAA"/>
    <w:rsid w:val="00B07F8F"/>
    <w:rsid w:val="00B24188"/>
    <w:rsid w:val="00B30ECE"/>
    <w:rsid w:val="00B43776"/>
    <w:rsid w:val="00B52F7F"/>
    <w:rsid w:val="00B54F7F"/>
    <w:rsid w:val="00B61738"/>
    <w:rsid w:val="00B669BD"/>
    <w:rsid w:val="00B927EE"/>
    <w:rsid w:val="00B929EF"/>
    <w:rsid w:val="00BB0C78"/>
    <w:rsid w:val="00BB71E3"/>
    <w:rsid w:val="00BD490D"/>
    <w:rsid w:val="00BE29C4"/>
    <w:rsid w:val="00C02DE5"/>
    <w:rsid w:val="00C1097E"/>
    <w:rsid w:val="00C11185"/>
    <w:rsid w:val="00C209DA"/>
    <w:rsid w:val="00C27ABF"/>
    <w:rsid w:val="00C61BCF"/>
    <w:rsid w:val="00C72506"/>
    <w:rsid w:val="00C73DB0"/>
    <w:rsid w:val="00C84043"/>
    <w:rsid w:val="00C91728"/>
    <w:rsid w:val="00C919D8"/>
    <w:rsid w:val="00CE2281"/>
    <w:rsid w:val="00CF000D"/>
    <w:rsid w:val="00CF7E71"/>
    <w:rsid w:val="00D02056"/>
    <w:rsid w:val="00D100F4"/>
    <w:rsid w:val="00D25A7E"/>
    <w:rsid w:val="00D26B4E"/>
    <w:rsid w:val="00D316BC"/>
    <w:rsid w:val="00D3438A"/>
    <w:rsid w:val="00D51FB3"/>
    <w:rsid w:val="00D530C8"/>
    <w:rsid w:val="00D60A44"/>
    <w:rsid w:val="00D7479A"/>
    <w:rsid w:val="00D8375E"/>
    <w:rsid w:val="00D93BDF"/>
    <w:rsid w:val="00D97BBC"/>
    <w:rsid w:val="00DB17BD"/>
    <w:rsid w:val="00E102BD"/>
    <w:rsid w:val="00E2527F"/>
    <w:rsid w:val="00E42D64"/>
    <w:rsid w:val="00E51CEA"/>
    <w:rsid w:val="00E843CF"/>
    <w:rsid w:val="00E85940"/>
    <w:rsid w:val="00E9448E"/>
    <w:rsid w:val="00EA28DD"/>
    <w:rsid w:val="00EA71A5"/>
    <w:rsid w:val="00EB5C9E"/>
    <w:rsid w:val="00EC399C"/>
    <w:rsid w:val="00ED295A"/>
    <w:rsid w:val="00ED4D64"/>
    <w:rsid w:val="00EE68B7"/>
    <w:rsid w:val="00EF74AE"/>
    <w:rsid w:val="00F01210"/>
    <w:rsid w:val="00F05ECA"/>
    <w:rsid w:val="00F14877"/>
    <w:rsid w:val="00F2604E"/>
    <w:rsid w:val="00F35FFF"/>
    <w:rsid w:val="00F45C30"/>
    <w:rsid w:val="00F471A4"/>
    <w:rsid w:val="00F71EAE"/>
    <w:rsid w:val="00F8521B"/>
    <w:rsid w:val="00F951DB"/>
    <w:rsid w:val="00F95686"/>
    <w:rsid w:val="00FB2C32"/>
    <w:rsid w:val="00FD0CF2"/>
    <w:rsid w:val="00FE26D6"/>
    <w:rsid w:val="00FE41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E8C609-8BE3-4C6D-974E-8CB7793C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775"/>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1">
    <w:name w:val="heading 1"/>
    <w:basedOn w:val="a"/>
    <w:uiPriority w:val="9"/>
    <w:qFormat/>
    <w:pPr>
      <w:spacing w:before="100" w:beforeAutospacing="1" w:after="100" w:afterAutospacing="1" w:line="240" w:lineRule="auto"/>
    </w:pPr>
    <w:rPr>
      <w:rFonts w:ascii="Times New Roman" w:eastAsia="Times New Roman" w:hAnsi="Times New Roman" w:cs="Times New Roman"/>
      <w:b/>
      <w:bCs/>
      <w:kern w:val="36"/>
      <w:sz w:val="48"/>
      <w:szCs w:val="48"/>
      <w:lang w:val="ru-RU"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Pr>
      <w:lang w:eastAsia="ru-RU"/>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qFormat/>
    <w:rPr>
      <w:color w:val="0000FF"/>
      <w:w w:val="100"/>
      <w:position w:val="-1"/>
      <w:u w:val="single"/>
      <w:effect w:val="none"/>
      <w:vertAlign w:val="baseline"/>
      <w:cs w:val="0"/>
      <w:em w:val="none"/>
    </w:rPr>
  </w:style>
  <w:style w:type="paragraph" w:styleId="a5">
    <w:name w:val="header"/>
    <w:basedOn w:val="a"/>
    <w:qFormat/>
    <w:pPr>
      <w:spacing w:line="240" w:lineRule="auto"/>
    </w:pPr>
  </w:style>
  <w:style w:type="character" w:customStyle="1" w:styleId="a6">
    <w:name w:val="Верхний колонтитул Знак"/>
    <w:rPr>
      <w:rFonts w:ascii="Arial" w:eastAsia="Arial" w:hAnsi="Arial" w:cs="Arial"/>
      <w:w w:val="100"/>
      <w:position w:val="-1"/>
      <w:effect w:val="none"/>
      <w:vertAlign w:val="baseline"/>
      <w:cs w:val="0"/>
      <w:em w:val="none"/>
      <w:lang w:eastAsia="uk-UA"/>
    </w:rPr>
  </w:style>
  <w:style w:type="paragraph" w:styleId="a7">
    <w:name w:val="footer"/>
    <w:basedOn w:val="a"/>
    <w:qFormat/>
    <w:pPr>
      <w:spacing w:line="240" w:lineRule="auto"/>
    </w:pPr>
  </w:style>
  <w:style w:type="character" w:customStyle="1" w:styleId="a8">
    <w:name w:val="Нижний колонтитул Знак"/>
    <w:rPr>
      <w:rFonts w:ascii="Arial" w:eastAsia="Arial" w:hAnsi="Arial" w:cs="Arial"/>
      <w:w w:val="100"/>
      <w:position w:val="-1"/>
      <w:effect w:val="none"/>
      <w:vertAlign w:val="baseline"/>
      <w:cs w:val="0"/>
      <w:em w:val="none"/>
      <w:lang w:eastAsia="uk-UA"/>
    </w:rPr>
  </w:style>
  <w:style w:type="paragraph" w:styleId="a9">
    <w:name w:val="Balloon Text"/>
    <w:basedOn w:val="a"/>
    <w:qFormat/>
    <w:pPr>
      <w:spacing w:line="240" w:lineRule="auto"/>
    </w:pPr>
    <w:rPr>
      <w:rFonts w:ascii="Segoe UI" w:hAnsi="Segoe UI" w:cs="Segoe UI"/>
      <w:sz w:val="18"/>
      <w:szCs w:val="18"/>
    </w:rPr>
  </w:style>
  <w:style w:type="character" w:customStyle="1" w:styleId="aa">
    <w:name w:val="Текст выноски Знак"/>
    <w:rPr>
      <w:rFonts w:ascii="Segoe UI" w:eastAsia="Arial" w:hAnsi="Segoe UI" w:cs="Segoe UI"/>
      <w:w w:val="100"/>
      <w:position w:val="-1"/>
      <w:sz w:val="18"/>
      <w:szCs w:val="18"/>
      <w:effect w:val="none"/>
      <w:vertAlign w:val="baseline"/>
      <w:cs w:val="0"/>
      <w:em w:val="none"/>
      <w:lang w:eastAsia="uk-UA"/>
    </w:rPr>
  </w:style>
  <w:style w:type="character" w:customStyle="1" w:styleId="ab">
    <w:name w:val="Неразрешенное упоминание"/>
    <w:qFormat/>
    <w:rPr>
      <w:color w:val="605E5C"/>
      <w:w w:val="100"/>
      <w:position w:val="-1"/>
      <w:effect w:val="none"/>
      <w:shd w:val="clear" w:color="auto" w:fill="E1DFDD"/>
      <w:vertAlign w:val="baseline"/>
      <w:cs w:val="0"/>
      <w:em w:val="none"/>
    </w:rPr>
  </w:style>
  <w:style w:type="paragraph" w:styleId="ac">
    <w:name w:val="Normal (Web)"/>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pPr>
      <w:widowControl w:val="0"/>
      <w:autoSpaceDE w:val="0"/>
      <w:autoSpaceDN w:val="0"/>
      <w:spacing w:line="240" w:lineRule="auto"/>
      <w:ind w:left="107"/>
      <w:jc w:val="both"/>
    </w:pPr>
    <w:rPr>
      <w:rFonts w:ascii="Times New Roman" w:eastAsia="Times New Roman" w:hAnsi="Times New Roman" w:cs="Times New Roman"/>
      <w:lang w:bidi="uk-UA"/>
    </w:rPr>
  </w:style>
  <w:style w:type="paragraph" w:styleId="ad">
    <w:name w:val="Body Text"/>
    <w:basedOn w:val="a"/>
    <w:pPr>
      <w:widowControl w:val="0"/>
      <w:autoSpaceDE w:val="0"/>
      <w:autoSpaceDN w:val="0"/>
      <w:spacing w:line="240" w:lineRule="auto"/>
    </w:pPr>
    <w:rPr>
      <w:rFonts w:ascii="Times New Roman" w:eastAsia="Times New Roman" w:hAnsi="Times New Roman" w:cs="Times New Roman"/>
      <w:sz w:val="28"/>
      <w:szCs w:val="28"/>
      <w:lang w:bidi="uk-UA"/>
    </w:rPr>
  </w:style>
  <w:style w:type="character" w:customStyle="1" w:styleId="ae">
    <w:name w:val="Основной текст Знак"/>
    <w:rPr>
      <w:rFonts w:ascii="Times New Roman" w:eastAsia="Times New Roman" w:hAnsi="Times New Roman"/>
      <w:w w:val="100"/>
      <w:position w:val="-1"/>
      <w:sz w:val="28"/>
      <w:szCs w:val="28"/>
      <w:effect w:val="none"/>
      <w:vertAlign w:val="baseline"/>
      <w:cs w:val="0"/>
      <w:em w:val="none"/>
      <w:lang w:val="uk-UA" w:eastAsia="uk-UA" w:bidi="uk-UA"/>
    </w:rPr>
  </w:style>
  <w:style w:type="character" w:customStyle="1" w:styleId="rvts9">
    <w:name w:val="rvts9"/>
    <w:rPr>
      <w:w w:val="100"/>
      <w:position w:val="-1"/>
      <w:effect w:val="none"/>
      <w:vertAlign w:val="baseline"/>
      <w:cs w:val="0"/>
      <w:em w:val="none"/>
    </w:rPr>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2">
    <w:name w:val="st2"/>
    <w:pPr>
      <w:suppressAutoHyphens/>
      <w:autoSpaceDE w:val="0"/>
      <w:autoSpaceDN w:val="0"/>
      <w:adjustRightInd w:val="0"/>
      <w:spacing w:after="150" w:line="1" w:lineRule="atLeast"/>
      <w:ind w:leftChars="-1" w:left="-1" w:hangingChars="1" w:hanging="1"/>
      <w:jc w:val="both"/>
      <w:textDirection w:val="btLr"/>
      <w:textAlignment w:val="top"/>
      <w:outlineLvl w:val="0"/>
    </w:pPr>
    <w:rPr>
      <w:rFonts w:ascii="Courier New" w:hAnsi="Courier New" w:cs="Courier New"/>
      <w:position w:val="-1"/>
      <w:sz w:val="24"/>
      <w:szCs w:val="24"/>
      <w:lang w:val="ru-RU" w:eastAsia="en-US"/>
    </w:rPr>
  </w:style>
  <w:style w:type="paragraph" w:customStyle="1" w:styleId="rvps2">
    <w:name w:val="rvps2"/>
    <w:basedOn w:val="a"/>
    <w:pPr>
      <w:spacing w:before="100" w:beforeAutospacing="1" w:after="100" w:afterAutospacing="1" w:line="240" w:lineRule="auto"/>
    </w:pPr>
    <w:rPr>
      <w:rFonts w:ascii="Antiqua" w:eastAsia="Times New Roman" w:hAnsi="Antiqua" w:cs="Times New Roman"/>
      <w:sz w:val="26"/>
      <w:szCs w:val="26"/>
      <w:lang w:val="ru-RU" w:eastAsia="ru-RU"/>
    </w:rPr>
  </w:style>
  <w:style w:type="character" w:customStyle="1" w:styleId="rvps20">
    <w:name w:val="rvps2 Знак"/>
    <w:rPr>
      <w:rFonts w:ascii="Antiqua" w:eastAsia="Times New Roman" w:hAnsi="Antiqua"/>
      <w:w w:val="100"/>
      <w:position w:val="-1"/>
      <w:sz w:val="26"/>
      <w:szCs w:val="26"/>
      <w:effect w:val="none"/>
      <w:vertAlign w:val="baseline"/>
      <w:cs w:val="0"/>
      <w:em w:val="none"/>
    </w:rPr>
  </w:style>
  <w:style w:type="character" w:customStyle="1" w:styleId="rvts15">
    <w:name w:val="rvts15"/>
    <w:rPr>
      <w:w w:val="100"/>
      <w:position w:val="-1"/>
      <w:effect w:val="none"/>
      <w:vertAlign w:val="baseline"/>
      <w:cs w:val="0"/>
      <w:em w:val="none"/>
    </w:rPr>
  </w:style>
  <w:style w:type="character" w:customStyle="1" w:styleId="rvts23">
    <w:name w:val="rvts23"/>
    <w:rPr>
      <w:w w:val="100"/>
      <w:position w:val="-1"/>
      <w:effect w:val="none"/>
      <w:vertAlign w:val="baseline"/>
      <w:cs w:val="0"/>
      <w:em w:val="none"/>
    </w:rPr>
  </w:style>
  <w:style w:type="character" w:customStyle="1" w:styleId="rvts0">
    <w:name w:val="rvts0"/>
    <w:rPr>
      <w:w w:val="100"/>
      <w:position w:val="-1"/>
      <w:effect w:val="none"/>
      <w:vertAlign w:val="baseline"/>
      <w:cs w:val="0"/>
      <w:em w:val="none"/>
    </w:rPr>
  </w:style>
  <w:style w:type="paragraph" w:styleId="af">
    <w:name w:val="List Paragraph"/>
    <w:basedOn w:val="a"/>
    <w:uiPriority w:val="34"/>
    <w:qFormat/>
    <w:pPr>
      <w:spacing w:after="160" w:line="259" w:lineRule="auto"/>
      <w:ind w:left="720"/>
      <w:contextualSpacing/>
    </w:pPr>
    <w:rPr>
      <w:rFonts w:ascii="Calibri" w:eastAsia="Calibri" w:hAnsi="Calibri" w:cs="Times New Roman"/>
      <w:lang w:val="en-US" w:eastAsia="en-US"/>
    </w:rPr>
  </w:style>
  <w:style w:type="paragraph" w:styleId="af0">
    <w:name w:val="annotation text"/>
    <w:basedOn w:val="a"/>
    <w:link w:val="10"/>
    <w:uiPriority w:val="99"/>
    <w:qFormat/>
    <w:rPr>
      <w:sz w:val="20"/>
      <w:szCs w:val="20"/>
    </w:rPr>
  </w:style>
  <w:style w:type="character" w:customStyle="1" w:styleId="af1">
    <w:name w:val="Текст примечания Знак"/>
    <w:uiPriority w:val="99"/>
    <w:rPr>
      <w:rFonts w:ascii="Arial" w:eastAsia="Arial" w:hAnsi="Arial" w:cs="Arial"/>
      <w:w w:val="100"/>
      <w:position w:val="-1"/>
      <w:effect w:val="none"/>
      <w:vertAlign w:val="baseline"/>
      <w:cs w:val="0"/>
      <w:em w:val="none"/>
      <w:lang w:eastAsia="uk-UA"/>
    </w:rPr>
  </w:style>
  <w:style w:type="paragraph" w:customStyle="1" w:styleId="StyleZakonu">
    <w:name w:val="StyleZakonu"/>
    <w:basedOn w:val="a"/>
    <w:pPr>
      <w:suppressAutoHyphens w:val="0"/>
      <w:autoSpaceDE w:val="0"/>
      <w:autoSpaceDN w:val="0"/>
      <w:adjustRightInd w:val="0"/>
      <w:spacing w:after="60" w:line="220" w:lineRule="atLeast"/>
      <w:ind w:firstLine="284"/>
      <w:jc w:val="both"/>
    </w:pPr>
    <w:rPr>
      <w:rFonts w:ascii="Times New Roman" w:eastAsia="Times New Roman" w:hAnsi="Liberation Serif" w:cs="Times New Roman"/>
      <w:color w:val="000000"/>
      <w:kern w:val="1"/>
      <w:sz w:val="20"/>
      <w:szCs w:val="20"/>
      <w:lang w:eastAsia="ru-RU"/>
    </w:rPr>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Pr>
      <w:w w:val="100"/>
      <w:position w:val="-1"/>
      <w:effect w:val="none"/>
      <w:vertAlign w:val="baseline"/>
      <w:cs w:val="0"/>
      <w:em w:val="none"/>
    </w:rPr>
  </w:style>
  <w:style w:type="character" w:customStyle="1" w:styleId="11">
    <w:name w:val="Заголовок 1 Знак"/>
    <w:rPr>
      <w:rFonts w:ascii="Times New Roman" w:eastAsia="Times New Roman" w:hAnsi="Times New Roman"/>
      <w:b/>
      <w:bCs/>
      <w:w w:val="100"/>
      <w:kern w:val="36"/>
      <w:position w:val="-1"/>
      <w:sz w:val="48"/>
      <w:szCs w:val="48"/>
      <w:effect w:val="none"/>
      <w:vertAlign w:val="baseline"/>
      <w:cs w:val="0"/>
      <w:em w:val="none"/>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08" w:type="dxa"/>
        <w:right w:w="108" w:type="dxa"/>
      </w:tblCellMar>
    </w:tblPr>
  </w:style>
  <w:style w:type="paragraph" w:styleId="af4">
    <w:name w:val="Revision"/>
    <w:hidden/>
    <w:uiPriority w:val="99"/>
    <w:semiHidden/>
    <w:rsid w:val="00B06EAA"/>
    <w:rPr>
      <w:rFonts w:ascii="Arial" w:eastAsia="Arial" w:hAnsi="Arial" w:cs="Arial"/>
      <w:position w:val="-1"/>
      <w:sz w:val="22"/>
      <w:szCs w:val="22"/>
    </w:rPr>
  </w:style>
  <w:style w:type="character" w:customStyle="1" w:styleId="rvts37">
    <w:name w:val="rvts37"/>
    <w:rsid w:val="00223843"/>
  </w:style>
  <w:style w:type="character" w:styleId="af5">
    <w:name w:val="annotation reference"/>
    <w:uiPriority w:val="99"/>
    <w:semiHidden/>
    <w:unhideWhenUsed/>
    <w:rsid w:val="0014107C"/>
    <w:rPr>
      <w:sz w:val="16"/>
      <w:szCs w:val="16"/>
    </w:rPr>
  </w:style>
  <w:style w:type="paragraph" w:styleId="af6">
    <w:name w:val="annotation subject"/>
    <w:basedOn w:val="af0"/>
    <w:next w:val="af0"/>
    <w:link w:val="af7"/>
    <w:uiPriority w:val="99"/>
    <w:semiHidden/>
    <w:unhideWhenUsed/>
    <w:rsid w:val="0014107C"/>
    <w:rPr>
      <w:b/>
      <w:bCs/>
    </w:rPr>
  </w:style>
  <w:style w:type="character" w:customStyle="1" w:styleId="10">
    <w:name w:val="Текст примечания Знак1"/>
    <w:link w:val="af0"/>
    <w:uiPriority w:val="99"/>
    <w:rsid w:val="0014107C"/>
    <w:rPr>
      <w:rFonts w:ascii="Arial" w:eastAsia="Arial" w:hAnsi="Arial" w:cs="Arial"/>
      <w:position w:val="-1"/>
      <w:lang w:eastAsia="uk-UA"/>
    </w:rPr>
  </w:style>
  <w:style w:type="character" w:customStyle="1" w:styleId="af7">
    <w:name w:val="Тема примечания Знак"/>
    <w:link w:val="af6"/>
    <w:uiPriority w:val="99"/>
    <w:semiHidden/>
    <w:rsid w:val="0014107C"/>
    <w:rPr>
      <w:rFonts w:ascii="Arial" w:eastAsia="Arial" w:hAnsi="Arial" w:cs="Arial"/>
      <w:b/>
      <w:bCs/>
      <w:position w:val="-1"/>
      <w:lang w:eastAsia="uk-UA"/>
    </w:rPr>
  </w:style>
  <w:style w:type="character" w:customStyle="1" w:styleId="apple-converted-space">
    <w:name w:val="apple-converted-space"/>
    <w:rsid w:val="001C49E4"/>
  </w:style>
  <w:style w:type="paragraph" w:customStyle="1" w:styleId="rvps17">
    <w:name w:val="rvps17"/>
    <w:basedOn w:val="a"/>
    <w:rsid w:val="00894ED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 w:type="character" w:customStyle="1" w:styleId="rvts78">
    <w:name w:val="rvts78"/>
    <w:rsid w:val="0089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2625">
      <w:bodyDiv w:val="1"/>
      <w:marLeft w:val="0"/>
      <w:marRight w:val="0"/>
      <w:marTop w:val="0"/>
      <w:marBottom w:val="0"/>
      <w:divBdr>
        <w:top w:val="none" w:sz="0" w:space="0" w:color="auto"/>
        <w:left w:val="none" w:sz="0" w:space="0" w:color="auto"/>
        <w:bottom w:val="none" w:sz="0" w:space="0" w:color="auto"/>
        <w:right w:val="none" w:sz="0" w:space="0" w:color="auto"/>
      </w:divBdr>
    </w:div>
    <w:div w:id="91439213">
      <w:bodyDiv w:val="1"/>
      <w:marLeft w:val="0"/>
      <w:marRight w:val="0"/>
      <w:marTop w:val="0"/>
      <w:marBottom w:val="0"/>
      <w:divBdr>
        <w:top w:val="none" w:sz="0" w:space="0" w:color="auto"/>
        <w:left w:val="none" w:sz="0" w:space="0" w:color="auto"/>
        <w:bottom w:val="none" w:sz="0" w:space="0" w:color="auto"/>
        <w:right w:val="none" w:sz="0" w:space="0" w:color="auto"/>
      </w:divBdr>
    </w:div>
    <w:div w:id="142704290">
      <w:bodyDiv w:val="1"/>
      <w:marLeft w:val="0"/>
      <w:marRight w:val="0"/>
      <w:marTop w:val="0"/>
      <w:marBottom w:val="0"/>
      <w:divBdr>
        <w:top w:val="none" w:sz="0" w:space="0" w:color="auto"/>
        <w:left w:val="none" w:sz="0" w:space="0" w:color="auto"/>
        <w:bottom w:val="none" w:sz="0" w:space="0" w:color="auto"/>
        <w:right w:val="none" w:sz="0" w:space="0" w:color="auto"/>
      </w:divBdr>
    </w:div>
    <w:div w:id="392968050">
      <w:bodyDiv w:val="1"/>
      <w:marLeft w:val="0"/>
      <w:marRight w:val="0"/>
      <w:marTop w:val="0"/>
      <w:marBottom w:val="0"/>
      <w:divBdr>
        <w:top w:val="none" w:sz="0" w:space="0" w:color="auto"/>
        <w:left w:val="none" w:sz="0" w:space="0" w:color="auto"/>
        <w:bottom w:val="none" w:sz="0" w:space="0" w:color="auto"/>
        <w:right w:val="none" w:sz="0" w:space="0" w:color="auto"/>
      </w:divBdr>
    </w:div>
    <w:div w:id="839544043">
      <w:bodyDiv w:val="1"/>
      <w:marLeft w:val="0"/>
      <w:marRight w:val="0"/>
      <w:marTop w:val="0"/>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150"/>
          <w:divBdr>
            <w:top w:val="none" w:sz="0" w:space="0" w:color="auto"/>
            <w:left w:val="none" w:sz="0" w:space="0" w:color="auto"/>
            <w:bottom w:val="none" w:sz="0" w:space="0" w:color="auto"/>
            <w:right w:val="none" w:sz="0" w:space="0" w:color="auto"/>
          </w:divBdr>
        </w:div>
      </w:divsChild>
    </w:div>
    <w:div w:id="891498046">
      <w:bodyDiv w:val="1"/>
      <w:marLeft w:val="0"/>
      <w:marRight w:val="0"/>
      <w:marTop w:val="0"/>
      <w:marBottom w:val="0"/>
      <w:divBdr>
        <w:top w:val="none" w:sz="0" w:space="0" w:color="auto"/>
        <w:left w:val="none" w:sz="0" w:space="0" w:color="auto"/>
        <w:bottom w:val="none" w:sz="0" w:space="0" w:color="auto"/>
        <w:right w:val="none" w:sz="0" w:space="0" w:color="auto"/>
      </w:divBdr>
    </w:div>
    <w:div w:id="1073509706">
      <w:bodyDiv w:val="1"/>
      <w:marLeft w:val="0"/>
      <w:marRight w:val="0"/>
      <w:marTop w:val="0"/>
      <w:marBottom w:val="0"/>
      <w:divBdr>
        <w:top w:val="none" w:sz="0" w:space="0" w:color="auto"/>
        <w:left w:val="none" w:sz="0" w:space="0" w:color="auto"/>
        <w:bottom w:val="none" w:sz="0" w:space="0" w:color="auto"/>
        <w:right w:val="none" w:sz="0" w:space="0" w:color="auto"/>
      </w:divBdr>
    </w:div>
    <w:div w:id="1245604565">
      <w:bodyDiv w:val="1"/>
      <w:marLeft w:val="0"/>
      <w:marRight w:val="0"/>
      <w:marTop w:val="0"/>
      <w:marBottom w:val="0"/>
      <w:divBdr>
        <w:top w:val="none" w:sz="0" w:space="0" w:color="auto"/>
        <w:left w:val="none" w:sz="0" w:space="0" w:color="auto"/>
        <w:bottom w:val="none" w:sz="0" w:space="0" w:color="auto"/>
        <w:right w:val="none" w:sz="0" w:space="0" w:color="auto"/>
      </w:divBdr>
    </w:div>
    <w:div w:id="1782256755">
      <w:bodyDiv w:val="1"/>
      <w:marLeft w:val="0"/>
      <w:marRight w:val="0"/>
      <w:marTop w:val="0"/>
      <w:marBottom w:val="0"/>
      <w:divBdr>
        <w:top w:val="none" w:sz="0" w:space="0" w:color="auto"/>
        <w:left w:val="none" w:sz="0" w:space="0" w:color="auto"/>
        <w:bottom w:val="none" w:sz="0" w:space="0" w:color="auto"/>
        <w:right w:val="none" w:sz="0" w:space="0" w:color="auto"/>
      </w:divBdr>
    </w:div>
    <w:div w:id="2014184064">
      <w:bodyDiv w:val="1"/>
      <w:marLeft w:val="0"/>
      <w:marRight w:val="0"/>
      <w:marTop w:val="0"/>
      <w:marBottom w:val="0"/>
      <w:divBdr>
        <w:top w:val="none" w:sz="0" w:space="0" w:color="auto"/>
        <w:left w:val="none" w:sz="0" w:space="0" w:color="auto"/>
        <w:bottom w:val="none" w:sz="0" w:space="0" w:color="auto"/>
        <w:right w:val="none" w:sz="0" w:space="0" w:color="auto"/>
      </w:divBdr>
    </w:div>
    <w:div w:id="2023237272">
      <w:bodyDiv w:val="1"/>
      <w:marLeft w:val="0"/>
      <w:marRight w:val="0"/>
      <w:marTop w:val="0"/>
      <w:marBottom w:val="0"/>
      <w:divBdr>
        <w:top w:val="none" w:sz="0" w:space="0" w:color="auto"/>
        <w:left w:val="none" w:sz="0" w:space="0" w:color="auto"/>
        <w:bottom w:val="none" w:sz="0" w:space="0" w:color="auto"/>
        <w:right w:val="none" w:sz="0" w:space="0" w:color="auto"/>
      </w:divBdr>
    </w:div>
    <w:div w:id="2143186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7-15" TargetMode="External"/><Relationship Id="rId18" Type="http://schemas.openxmlformats.org/officeDocument/2006/relationships/hyperlink" Target="https://zakon.rada.gov.ua/laws/show/1555-18" TargetMode="External"/><Relationship Id="rId26" Type="http://schemas.openxmlformats.org/officeDocument/2006/relationships/hyperlink" Target="https://zakon.rada.gov.ua/laws/show/322-08" TargetMode="External"/><Relationship Id="rId39" Type="http://schemas.openxmlformats.org/officeDocument/2006/relationships/hyperlink" Target="https://zakon.rada.gov.ua/laws/show/530-IX" TargetMode="External"/><Relationship Id="rId21" Type="http://schemas.openxmlformats.org/officeDocument/2006/relationships/hyperlink" Target="https://zakon.rada.gov.ua/laws/show/2747-15" TargetMode="External"/><Relationship Id="rId34" Type="http://schemas.openxmlformats.org/officeDocument/2006/relationships/hyperlink" Target="https://zakon.rada.gov.ua/laws/show/z0756-13" TargetMode="External"/><Relationship Id="rId42" Type="http://schemas.openxmlformats.org/officeDocument/2006/relationships/hyperlink" Target="https://zakon.rada.gov.ua/laws/show/530-IX" TargetMode="External"/><Relationship Id="rId47" Type="http://schemas.openxmlformats.org/officeDocument/2006/relationships/hyperlink" Target="https://zakon.rada.gov.ua/laws/show/2755-17" TargetMode="External"/><Relationship Id="rId50" Type="http://schemas.openxmlformats.org/officeDocument/2006/relationships/hyperlink" Target="https://zakon.rada.gov.ua/laws/show/2189-19"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2747-15" TargetMode="External"/><Relationship Id="rId29" Type="http://schemas.openxmlformats.org/officeDocument/2006/relationships/hyperlink" Target="https://zakon.rada.gov.ua/laws/show/z0756-13" TargetMode="External"/><Relationship Id="rId11" Type="http://schemas.openxmlformats.org/officeDocument/2006/relationships/hyperlink" Target="https://zakon.rada.gov.ua/laws/show/2755-17" TargetMode="External"/><Relationship Id="rId24" Type="http://schemas.openxmlformats.org/officeDocument/2006/relationships/hyperlink" Target="https://zakon.rada.gov.ua/laws/show/1555-18" TargetMode="External"/><Relationship Id="rId32" Type="http://schemas.openxmlformats.org/officeDocument/2006/relationships/hyperlink" Target="https://zakon.rada.gov.ua/laws/show/322-08" TargetMode="External"/><Relationship Id="rId37" Type="http://schemas.openxmlformats.org/officeDocument/2006/relationships/hyperlink" Target="https://zakon.rada.gov.ua/rada/show/966-14" TargetMode="External"/><Relationship Id="rId40" Type="http://schemas.openxmlformats.org/officeDocument/2006/relationships/hyperlink" Target="https://zakon.rada.gov.ua/laws/show/530-IX" TargetMode="External"/><Relationship Id="rId45" Type="http://schemas.openxmlformats.org/officeDocument/2006/relationships/hyperlink" Target="https://zakon.rada.gov.ua/laws/show/2755-17" TargetMode="External"/><Relationship Id="rId53" Type="http://schemas.openxmlformats.org/officeDocument/2006/relationships/hyperlink" Target="https://zakon.rada.gov.ua/laws/show/2628-19" TargetMode="External"/><Relationship Id="rId5" Type="http://schemas.openxmlformats.org/officeDocument/2006/relationships/settings" Target="settings.xml"/><Relationship Id="rId19" Type="http://schemas.openxmlformats.org/officeDocument/2006/relationships/hyperlink" Target="https://zakon.rada.gov.ua/laws/show/2747-15" TargetMode="External"/><Relationship Id="rId4" Type="http://schemas.openxmlformats.org/officeDocument/2006/relationships/styles" Target="style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47-15" TargetMode="External"/><Relationship Id="rId22" Type="http://schemas.openxmlformats.org/officeDocument/2006/relationships/hyperlink" Target="https://zakon.rada.gov.ua/laws/show/2747-15" TargetMode="External"/><Relationship Id="rId27" Type="http://schemas.openxmlformats.org/officeDocument/2006/relationships/hyperlink" Target="https://zakon.rada.gov.ua/laws/show/322-08" TargetMode="External"/><Relationship Id="rId30" Type="http://schemas.openxmlformats.org/officeDocument/2006/relationships/hyperlink" Target="https://zakon.rada.gov.ua/laws/show/z0568-13" TargetMode="External"/><Relationship Id="rId35" Type="http://schemas.openxmlformats.org/officeDocument/2006/relationships/hyperlink" Target="https://zakon.rada.gov.ua/rada/show/1768-14" TargetMode="External"/><Relationship Id="rId43" Type="http://schemas.openxmlformats.org/officeDocument/2006/relationships/hyperlink" Target="https://zakon.rada.gov.ua/laws/show/530-IX" TargetMode="External"/><Relationship Id="rId48" Type="http://schemas.openxmlformats.org/officeDocument/2006/relationships/hyperlink" Target="https://zakon.rada.gov.ua/laws/show/2755-17"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on.rada.gov.ua/laws/show/2628-19" TargetMode="External"/><Relationship Id="rId3" Type="http://schemas.openxmlformats.org/officeDocument/2006/relationships/numbering" Target="numbering.xml"/><Relationship Id="rId12" Type="http://schemas.openxmlformats.org/officeDocument/2006/relationships/hyperlink" Target="https://zakon.rada.gov.ua/laws/show/322-08" TargetMode="External"/><Relationship Id="rId17" Type="http://schemas.openxmlformats.org/officeDocument/2006/relationships/hyperlink" Target="https://zakon.rada.gov.ua/laws/show/2747-15" TargetMode="External"/><Relationship Id="rId25" Type="http://schemas.openxmlformats.org/officeDocument/2006/relationships/hyperlink" Target="https://zakon.rada.gov.ua/laws/show/z0568-13" TargetMode="External"/><Relationship Id="rId33" Type="http://schemas.openxmlformats.org/officeDocument/2006/relationships/hyperlink" Target="https://zakon.rada.gov.ua/laws/show/322-08" TargetMode="External"/><Relationship Id="rId38" Type="http://schemas.openxmlformats.org/officeDocument/2006/relationships/hyperlink" Target="https://zakon.rada.gov.ua/rada/show/966-14" TargetMode="External"/><Relationship Id="rId46" Type="http://schemas.openxmlformats.org/officeDocument/2006/relationships/hyperlink" Target="https://zakon.rada.gov.ua/laws/show/129-20" TargetMode="External"/><Relationship Id="rId20" Type="http://schemas.openxmlformats.org/officeDocument/2006/relationships/hyperlink" Target="https://zakon.rada.gov.ua/laws/show/2747-15" TargetMode="External"/><Relationship Id="rId41" Type="http://schemas.openxmlformats.org/officeDocument/2006/relationships/hyperlink" Target="https://zakon.rada.gov.ua/laws/show/530-IX" TargetMode="External"/><Relationship Id="rId54" Type="http://schemas.openxmlformats.org/officeDocument/2006/relationships/hyperlink" Target="https://zakon.rada.gov.ua/laws/show/2755-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747-15" TargetMode="External"/><Relationship Id="rId23" Type="http://schemas.openxmlformats.org/officeDocument/2006/relationships/hyperlink" Target="https://zakon.rada.gov.ua/laws/show/2747-15" TargetMode="External"/><Relationship Id="rId28" Type="http://schemas.openxmlformats.org/officeDocument/2006/relationships/hyperlink" Target="https://zakon.rada.gov.ua/laws/show/322-08" TargetMode="External"/><Relationship Id="rId36" Type="http://schemas.openxmlformats.org/officeDocument/2006/relationships/hyperlink" Target="https://zakon.rada.gov.ua/rada/show/1768-14" TargetMode="External"/><Relationship Id="rId49" Type="http://schemas.openxmlformats.org/officeDocument/2006/relationships/hyperlink" Target="https://zakon.rada.gov.ua/laws/show/2189-19" TargetMode="External"/><Relationship Id="rId57" Type="http://schemas.openxmlformats.org/officeDocument/2006/relationships/theme" Target="theme/theme1.xml"/><Relationship Id="rId10" Type="http://schemas.openxmlformats.org/officeDocument/2006/relationships/hyperlink" Target="https://zakon.rada.gov.ua/laws/show/2755-17" TargetMode="External"/><Relationship Id="rId31" Type="http://schemas.openxmlformats.org/officeDocument/2006/relationships/hyperlink" Target="https://zakon.rada.gov.ua/laws/show/322-08" TargetMode="External"/><Relationship Id="rId44" Type="http://schemas.openxmlformats.org/officeDocument/2006/relationships/hyperlink" Target="https://zakon.rada.gov.ua/laws/show/2755-17" TargetMode="External"/><Relationship Id="rId52"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45iUZl/w4UJYKU29Z6ZAeqmYw==">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1C88E6-32F7-44A4-818E-A3DBA441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24529</Words>
  <Characters>139816</Characters>
  <Application>Microsoft Office Word</Application>
  <DocSecurity>0</DocSecurity>
  <Lines>1165</Lines>
  <Paragraphs>328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164017</CharactersWithSpaces>
  <SharedDoc>false</SharedDoc>
  <HLinks>
    <vt:vector size="282" baseType="variant">
      <vt:variant>
        <vt:i4>6815782</vt:i4>
      </vt:variant>
      <vt:variant>
        <vt:i4>138</vt:i4>
      </vt:variant>
      <vt:variant>
        <vt:i4>0</vt:i4>
      </vt:variant>
      <vt:variant>
        <vt:i4>5</vt:i4>
      </vt:variant>
      <vt:variant>
        <vt:lpwstr>https://zakon.rada.gov.ua/laws/show/2755-17</vt:lpwstr>
      </vt:variant>
      <vt:variant>
        <vt:lpwstr/>
      </vt:variant>
      <vt:variant>
        <vt:i4>6684791</vt:i4>
      </vt:variant>
      <vt:variant>
        <vt:i4>135</vt:i4>
      </vt:variant>
      <vt:variant>
        <vt:i4>0</vt:i4>
      </vt:variant>
      <vt:variant>
        <vt:i4>5</vt:i4>
      </vt:variant>
      <vt:variant>
        <vt:lpwstr>https://zakon.rada.gov.ua/laws/show/2628-19</vt:lpwstr>
      </vt:variant>
      <vt:variant>
        <vt:lpwstr>n587</vt:lpwstr>
      </vt:variant>
      <vt:variant>
        <vt:i4>6815782</vt:i4>
      </vt:variant>
      <vt:variant>
        <vt:i4>132</vt:i4>
      </vt:variant>
      <vt:variant>
        <vt:i4>0</vt:i4>
      </vt:variant>
      <vt:variant>
        <vt:i4>5</vt:i4>
      </vt:variant>
      <vt:variant>
        <vt:lpwstr>https://zakon.rada.gov.ua/laws/show/2755-17</vt:lpwstr>
      </vt:variant>
      <vt:variant>
        <vt:lpwstr/>
      </vt:variant>
      <vt:variant>
        <vt:i4>6684791</vt:i4>
      </vt:variant>
      <vt:variant>
        <vt:i4>129</vt:i4>
      </vt:variant>
      <vt:variant>
        <vt:i4>0</vt:i4>
      </vt:variant>
      <vt:variant>
        <vt:i4>5</vt:i4>
      </vt:variant>
      <vt:variant>
        <vt:lpwstr>https://zakon.rada.gov.ua/laws/show/2628-19</vt:lpwstr>
      </vt:variant>
      <vt:variant>
        <vt:lpwstr>n587</vt:lpwstr>
      </vt:variant>
      <vt:variant>
        <vt:i4>6750324</vt:i4>
      </vt:variant>
      <vt:variant>
        <vt:i4>126</vt:i4>
      </vt:variant>
      <vt:variant>
        <vt:i4>0</vt:i4>
      </vt:variant>
      <vt:variant>
        <vt:i4>5</vt:i4>
      </vt:variant>
      <vt:variant>
        <vt:lpwstr>https://zakon.rada.gov.ua/laws/show/2189-19</vt:lpwstr>
      </vt:variant>
      <vt:variant>
        <vt:lpwstr>n217</vt:lpwstr>
      </vt:variant>
      <vt:variant>
        <vt:i4>6750324</vt:i4>
      </vt:variant>
      <vt:variant>
        <vt:i4>123</vt:i4>
      </vt:variant>
      <vt:variant>
        <vt:i4>0</vt:i4>
      </vt:variant>
      <vt:variant>
        <vt:i4>5</vt:i4>
      </vt:variant>
      <vt:variant>
        <vt:lpwstr>https://zakon.rada.gov.ua/laws/show/2189-19</vt:lpwstr>
      </vt:variant>
      <vt:variant>
        <vt:lpwstr>n217</vt:lpwstr>
      </vt:variant>
      <vt:variant>
        <vt:i4>6946929</vt:i4>
      </vt:variant>
      <vt:variant>
        <vt:i4>120</vt:i4>
      </vt:variant>
      <vt:variant>
        <vt:i4>0</vt:i4>
      </vt:variant>
      <vt:variant>
        <vt:i4>5</vt:i4>
      </vt:variant>
      <vt:variant>
        <vt:lpwstr>https://zakon.rada.gov.ua/laws/show/2755-17</vt:lpwstr>
      </vt:variant>
      <vt:variant>
        <vt:lpwstr>n6946</vt:lpwstr>
      </vt:variant>
      <vt:variant>
        <vt:i4>6946929</vt:i4>
      </vt:variant>
      <vt:variant>
        <vt:i4>117</vt:i4>
      </vt:variant>
      <vt:variant>
        <vt:i4>0</vt:i4>
      </vt:variant>
      <vt:variant>
        <vt:i4>5</vt:i4>
      </vt:variant>
      <vt:variant>
        <vt:lpwstr>https://zakon.rada.gov.ua/laws/show/2755-17</vt:lpwstr>
      </vt:variant>
      <vt:variant>
        <vt:lpwstr>n6946</vt:lpwstr>
      </vt:variant>
      <vt:variant>
        <vt:i4>4980824</vt:i4>
      </vt:variant>
      <vt:variant>
        <vt:i4>114</vt:i4>
      </vt:variant>
      <vt:variant>
        <vt:i4>0</vt:i4>
      </vt:variant>
      <vt:variant>
        <vt:i4>5</vt:i4>
      </vt:variant>
      <vt:variant>
        <vt:lpwstr>https://zakon.rada.gov.ua/laws/show/129-20</vt:lpwstr>
      </vt:variant>
      <vt:variant>
        <vt:lpwstr>n84</vt:lpwstr>
      </vt:variant>
      <vt:variant>
        <vt:i4>6815782</vt:i4>
      </vt:variant>
      <vt:variant>
        <vt:i4>111</vt:i4>
      </vt:variant>
      <vt:variant>
        <vt:i4>0</vt:i4>
      </vt:variant>
      <vt:variant>
        <vt:i4>5</vt:i4>
      </vt:variant>
      <vt:variant>
        <vt:lpwstr>https://zakon.rada.gov.ua/laws/show/2755-17</vt:lpwstr>
      </vt:variant>
      <vt:variant>
        <vt:lpwstr/>
      </vt:variant>
      <vt:variant>
        <vt:i4>6815782</vt:i4>
      </vt:variant>
      <vt:variant>
        <vt:i4>108</vt:i4>
      </vt:variant>
      <vt:variant>
        <vt:i4>0</vt:i4>
      </vt:variant>
      <vt:variant>
        <vt:i4>5</vt:i4>
      </vt:variant>
      <vt:variant>
        <vt:lpwstr>https://zakon.rada.gov.ua/laws/show/2755-17</vt:lpwstr>
      </vt:variant>
      <vt:variant>
        <vt:lpwstr/>
      </vt:variant>
      <vt:variant>
        <vt:i4>524302</vt:i4>
      </vt:variant>
      <vt:variant>
        <vt:i4>105</vt:i4>
      </vt:variant>
      <vt:variant>
        <vt:i4>0</vt:i4>
      </vt:variant>
      <vt:variant>
        <vt:i4>5</vt:i4>
      </vt:variant>
      <vt:variant>
        <vt:lpwstr>https://zakon.rada.gov.ua/laws/show/530-IX</vt:lpwstr>
      </vt:variant>
      <vt:variant>
        <vt:lpwstr>n50</vt:lpwstr>
      </vt:variant>
      <vt:variant>
        <vt:i4>917518</vt:i4>
      </vt:variant>
      <vt:variant>
        <vt:i4>102</vt:i4>
      </vt:variant>
      <vt:variant>
        <vt:i4>0</vt:i4>
      </vt:variant>
      <vt:variant>
        <vt:i4>5</vt:i4>
      </vt:variant>
      <vt:variant>
        <vt:lpwstr>https://zakon.rada.gov.ua/laws/show/530-IX</vt:lpwstr>
      </vt:variant>
      <vt:variant>
        <vt:lpwstr>n30</vt:lpwstr>
      </vt:variant>
      <vt:variant>
        <vt:i4>983054</vt:i4>
      </vt:variant>
      <vt:variant>
        <vt:i4>99</vt:i4>
      </vt:variant>
      <vt:variant>
        <vt:i4>0</vt:i4>
      </vt:variant>
      <vt:variant>
        <vt:i4>5</vt:i4>
      </vt:variant>
      <vt:variant>
        <vt:lpwstr>https://zakon.rada.gov.ua/laws/show/530-IX</vt:lpwstr>
      </vt:variant>
      <vt:variant>
        <vt:lpwstr>n28</vt:lpwstr>
      </vt:variant>
      <vt:variant>
        <vt:i4>524302</vt:i4>
      </vt:variant>
      <vt:variant>
        <vt:i4>96</vt:i4>
      </vt:variant>
      <vt:variant>
        <vt:i4>0</vt:i4>
      </vt:variant>
      <vt:variant>
        <vt:i4>5</vt:i4>
      </vt:variant>
      <vt:variant>
        <vt:lpwstr>https://zakon.rada.gov.ua/laws/show/530-IX</vt:lpwstr>
      </vt:variant>
      <vt:variant>
        <vt:lpwstr>n50</vt:lpwstr>
      </vt:variant>
      <vt:variant>
        <vt:i4>917518</vt:i4>
      </vt:variant>
      <vt:variant>
        <vt:i4>93</vt:i4>
      </vt:variant>
      <vt:variant>
        <vt:i4>0</vt:i4>
      </vt:variant>
      <vt:variant>
        <vt:i4>5</vt:i4>
      </vt:variant>
      <vt:variant>
        <vt:lpwstr>https://zakon.rada.gov.ua/laws/show/530-IX</vt:lpwstr>
      </vt:variant>
      <vt:variant>
        <vt:lpwstr>n30</vt:lpwstr>
      </vt:variant>
      <vt:variant>
        <vt:i4>983054</vt:i4>
      </vt:variant>
      <vt:variant>
        <vt:i4>90</vt:i4>
      </vt:variant>
      <vt:variant>
        <vt:i4>0</vt:i4>
      </vt:variant>
      <vt:variant>
        <vt:i4>5</vt:i4>
      </vt:variant>
      <vt:variant>
        <vt:lpwstr>https://zakon.rada.gov.ua/laws/show/530-IX</vt:lpwstr>
      </vt:variant>
      <vt:variant>
        <vt:lpwstr>n28</vt:lpwstr>
      </vt:variant>
      <vt:variant>
        <vt:i4>6684735</vt:i4>
      </vt:variant>
      <vt:variant>
        <vt:i4>87</vt:i4>
      </vt:variant>
      <vt:variant>
        <vt:i4>0</vt:i4>
      </vt:variant>
      <vt:variant>
        <vt:i4>5</vt:i4>
      </vt:variant>
      <vt:variant>
        <vt:lpwstr>https://zakon.rada.gov.ua/rada/show/966-14</vt:lpwstr>
      </vt:variant>
      <vt:variant>
        <vt:lpwstr/>
      </vt:variant>
      <vt:variant>
        <vt:i4>6684735</vt:i4>
      </vt:variant>
      <vt:variant>
        <vt:i4>84</vt:i4>
      </vt:variant>
      <vt:variant>
        <vt:i4>0</vt:i4>
      </vt:variant>
      <vt:variant>
        <vt:i4>5</vt:i4>
      </vt:variant>
      <vt:variant>
        <vt:lpwstr>https://zakon.rada.gov.ua/rada/show/966-14</vt:lpwstr>
      </vt:variant>
      <vt:variant>
        <vt:lpwstr/>
      </vt:variant>
      <vt:variant>
        <vt:i4>4325445</vt:i4>
      </vt:variant>
      <vt:variant>
        <vt:i4>81</vt:i4>
      </vt:variant>
      <vt:variant>
        <vt:i4>0</vt:i4>
      </vt:variant>
      <vt:variant>
        <vt:i4>5</vt:i4>
      </vt:variant>
      <vt:variant>
        <vt:lpwstr>https://zakon.rada.gov.ua/rada/show/1768-14</vt:lpwstr>
      </vt:variant>
      <vt:variant>
        <vt:lpwstr>n58</vt:lpwstr>
      </vt:variant>
      <vt:variant>
        <vt:i4>4325445</vt:i4>
      </vt:variant>
      <vt:variant>
        <vt:i4>78</vt:i4>
      </vt:variant>
      <vt:variant>
        <vt:i4>0</vt:i4>
      </vt:variant>
      <vt:variant>
        <vt:i4>5</vt:i4>
      </vt:variant>
      <vt:variant>
        <vt:lpwstr>https://zakon.rada.gov.ua/rada/show/1768-14</vt:lpwstr>
      </vt:variant>
      <vt:variant>
        <vt:lpwstr>n58</vt:lpwstr>
      </vt:variant>
      <vt:variant>
        <vt:i4>7405608</vt:i4>
      </vt:variant>
      <vt:variant>
        <vt:i4>75</vt:i4>
      </vt:variant>
      <vt:variant>
        <vt:i4>0</vt:i4>
      </vt:variant>
      <vt:variant>
        <vt:i4>5</vt:i4>
      </vt:variant>
      <vt:variant>
        <vt:lpwstr>https://zakon.rada.gov.ua/laws/show/z0756-13</vt:lpwstr>
      </vt:variant>
      <vt:variant>
        <vt:lpwstr>n16</vt:lpwstr>
      </vt:variant>
      <vt:variant>
        <vt:i4>8323169</vt:i4>
      </vt:variant>
      <vt:variant>
        <vt:i4>72</vt:i4>
      </vt:variant>
      <vt:variant>
        <vt:i4>0</vt:i4>
      </vt:variant>
      <vt:variant>
        <vt:i4>5</vt:i4>
      </vt:variant>
      <vt:variant>
        <vt:lpwstr>https://zakon.rada.gov.ua/laws/show/322-08</vt:lpwstr>
      </vt:variant>
      <vt:variant>
        <vt:lpwstr>n221</vt:lpwstr>
      </vt:variant>
      <vt:variant>
        <vt:i4>7864419</vt:i4>
      </vt:variant>
      <vt:variant>
        <vt:i4>69</vt:i4>
      </vt:variant>
      <vt:variant>
        <vt:i4>0</vt:i4>
      </vt:variant>
      <vt:variant>
        <vt:i4>5</vt:i4>
      </vt:variant>
      <vt:variant>
        <vt:lpwstr>https://zakon.rada.gov.ua/laws/show/322-08</vt:lpwstr>
      </vt:variant>
      <vt:variant>
        <vt:lpwstr>n206</vt:lpwstr>
      </vt:variant>
      <vt:variant>
        <vt:i4>8192096</vt:i4>
      </vt:variant>
      <vt:variant>
        <vt:i4>66</vt:i4>
      </vt:variant>
      <vt:variant>
        <vt:i4>0</vt:i4>
      </vt:variant>
      <vt:variant>
        <vt:i4>5</vt:i4>
      </vt:variant>
      <vt:variant>
        <vt:lpwstr>https://zakon.rada.gov.ua/laws/show/322-08</vt:lpwstr>
      </vt:variant>
      <vt:variant>
        <vt:lpwstr>n233</vt:lpwstr>
      </vt:variant>
      <vt:variant>
        <vt:i4>7471140</vt:i4>
      </vt:variant>
      <vt:variant>
        <vt:i4>63</vt:i4>
      </vt:variant>
      <vt:variant>
        <vt:i4>0</vt:i4>
      </vt:variant>
      <vt:variant>
        <vt:i4>5</vt:i4>
      </vt:variant>
      <vt:variant>
        <vt:lpwstr>https://zakon.rada.gov.ua/laws/show/z0568-13</vt:lpwstr>
      </vt:variant>
      <vt:variant>
        <vt:lpwstr>n13</vt:lpwstr>
      </vt:variant>
      <vt:variant>
        <vt:i4>7405608</vt:i4>
      </vt:variant>
      <vt:variant>
        <vt:i4>60</vt:i4>
      </vt:variant>
      <vt:variant>
        <vt:i4>0</vt:i4>
      </vt:variant>
      <vt:variant>
        <vt:i4>5</vt:i4>
      </vt:variant>
      <vt:variant>
        <vt:lpwstr>https://zakon.rada.gov.ua/laws/show/z0756-13</vt:lpwstr>
      </vt:variant>
      <vt:variant>
        <vt:lpwstr>n16</vt:lpwstr>
      </vt:variant>
      <vt:variant>
        <vt:i4>8323169</vt:i4>
      </vt:variant>
      <vt:variant>
        <vt:i4>57</vt:i4>
      </vt:variant>
      <vt:variant>
        <vt:i4>0</vt:i4>
      </vt:variant>
      <vt:variant>
        <vt:i4>5</vt:i4>
      </vt:variant>
      <vt:variant>
        <vt:lpwstr>https://zakon.rada.gov.ua/laws/show/322-08</vt:lpwstr>
      </vt:variant>
      <vt:variant>
        <vt:lpwstr>n221</vt:lpwstr>
      </vt:variant>
      <vt:variant>
        <vt:i4>7864419</vt:i4>
      </vt:variant>
      <vt:variant>
        <vt:i4>54</vt:i4>
      </vt:variant>
      <vt:variant>
        <vt:i4>0</vt:i4>
      </vt:variant>
      <vt:variant>
        <vt:i4>5</vt:i4>
      </vt:variant>
      <vt:variant>
        <vt:lpwstr>https://zakon.rada.gov.ua/laws/show/322-08</vt:lpwstr>
      </vt:variant>
      <vt:variant>
        <vt:lpwstr>n206</vt:lpwstr>
      </vt:variant>
      <vt:variant>
        <vt:i4>8192096</vt:i4>
      </vt:variant>
      <vt:variant>
        <vt:i4>51</vt:i4>
      </vt:variant>
      <vt:variant>
        <vt:i4>0</vt:i4>
      </vt:variant>
      <vt:variant>
        <vt:i4>5</vt:i4>
      </vt:variant>
      <vt:variant>
        <vt:lpwstr>https://zakon.rada.gov.ua/laws/show/322-08</vt:lpwstr>
      </vt:variant>
      <vt:variant>
        <vt:lpwstr>n233</vt:lpwstr>
      </vt:variant>
      <vt:variant>
        <vt:i4>7471140</vt:i4>
      </vt:variant>
      <vt:variant>
        <vt:i4>48</vt:i4>
      </vt:variant>
      <vt:variant>
        <vt:i4>0</vt:i4>
      </vt:variant>
      <vt:variant>
        <vt:i4>5</vt:i4>
      </vt:variant>
      <vt:variant>
        <vt:lpwstr>https://zakon.rada.gov.ua/laws/show/z0568-13</vt:lpwstr>
      </vt:variant>
      <vt:variant>
        <vt:lpwstr>n13</vt:lpwstr>
      </vt:variant>
      <vt:variant>
        <vt:i4>6946853</vt:i4>
      </vt:variant>
      <vt:variant>
        <vt:i4>45</vt:i4>
      </vt:variant>
      <vt:variant>
        <vt:i4>0</vt:i4>
      </vt:variant>
      <vt:variant>
        <vt:i4>5</vt:i4>
      </vt:variant>
      <vt:variant>
        <vt:lpwstr>https://zakon.rada.gov.ua/laws/show/1555-18</vt:lpwstr>
      </vt:variant>
      <vt:variant>
        <vt:lpwstr/>
      </vt:variant>
      <vt:variant>
        <vt:i4>6684798</vt:i4>
      </vt:variant>
      <vt:variant>
        <vt:i4>42</vt:i4>
      </vt:variant>
      <vt:variant>
        <vt:i4>0</vt:i4>
      </vt:variant>
      <vt:variant>
        <vt:i4>5</vt:i4>
      </vt:variant>
      <vt:variant>
        <vt:lpwstr>https://zakon.rada.gov.ua/laws/show/2747-15</vt:lpwstr>
      </vt:variant>
      <vt:variant>
        <vt:lpwstr>n9750</vt:lpwstr>
      </vt:variant>
      <vt:variant>
        <vt:i4>6029378</vt:i4>
      </vt:variant>
      <vt:variant>
        <vt:i4>39</vt:i4>
      </vt:variant>
      <vt:variant>
        <vt:i4>0</vt:i4>
      </vt:variant>
      <vt:variant>
        <vt:i4>5</vt:i4>
      </vt:variant>
      <vt:variant>
        <vt:lpwstr>https://zakon.rada.gov.ua/laws/show/2747-15</vt:lpwstr>
      </vt:variant>
      <vt:variant>
        <vt:lpwstr>n12493</vt:lpwstr>
      </vt:variant>
      <vt:variant>
        <vt:i4>5767235</vt:i4>
      </vt:variant>
      <vt:variant>
        <vt:i4>36</vt:i4>
      </vt:variant>
      <vt:variant>
        <vt:i4>0</vt:i4>
      </vt:variant>
      <vt:variant>
        <vt:i4>5</vt:i4>
      </vt:variant>
      <vt:variant>
        <vt:lpwstr>https://zakon.rada.gov.ua/laws/show/2747-15</vt:lpwstr>
      </vt:variant>
      <vt:variant>
        <vt:lpwstr>n12487</vt:lpwstr>
      </vt:variant>
      <vt:variant>
        <vt:i4>5832771</vt:i4>
      </vt:variant>
      <vt:variant>
        <vt:i4>33</vt:i4>
      </vt:variant>
      <vt:variant>
        <vt:i4>0</vt:i4>
      </vt:variant>
      <vt:variant>
        <vt:i4>5</vt:i4>
      </vt:variant>
      <vt:variant>
        <vt:lpwstr>https://zakon.rada.gov.ua/laws/show/2747-15</vt:lpwstr>
      </vt:variant>
      <vt:variant>
        <vt:lpwstr>n12486</vt:lpwstr>
      </vt:variant>
      <vt:variant>
        <vt:i4>6029379</vt:i4>
      </vt:variant>
      <vt:variant>
        <vt:i4>30</vt:i4>
      </vt:variant>
      <vt:variant>
        <vt:i4>0</vt:i4>
      </vt:variant>
      <vt:variant>
        <vt:i4>5</vt:i4>
      </vt:variant>
      <vt:variant>
        <vt:lpwstr>https://zakon.rada.gov.ua/laws/show/2747-15</vt:lpwstr>
      </vt:variant>
      <vt:variant>
        <vt:lpwstr>n12483</vt:lpwstr>
      </vt:variant>
      <vt:variant>
        <vt:i4>6946853</vt:i4>
      </vt:variant>
      <vt:variant>
        <vt:i4>27</vt:i4>
      </vt:variant>
      <vt:variant>
        <vt:i4>0</vt:i4>
      </vt:variant>
      <vt:variant>
        <vt:i4>5</vt:i4>
      </vt:variant>
      <vt:variant>
        <vt:lpwstr>https://zakon.rada.gov.ua/laws/show/1555-18</vt:lpwstr>
      </vt:variant>
      <vt:variant>
        <vt:lpwstr/>
      </vt:variant>
      <vt:variant>
        <vt:i4>6684798</vt:i4>
      </vt:variant>
      <vt:variant>
        <vt:i4>24</vt:i4>
      </vt:variant>
      <vt:variant>
        <vt:i4>0</vt:i4>
      </vt:variant>
      <vt:variant>
        <vt:i4>5</vt:i4>
      </vt:variant>
      <vt:variant>
        <vt:lpwstr>https://zakon.rada.gov.ua/laws/show/2747-15</vt:lpwstr>
      </vt:variant>
      <vt:variant>
        <vt:lpwstr>n9750</vt:lpwstr>
      </vt:variant>
      <vt:variant>
        <vt:i4>6029378</vt:i4>
      </vt:variant>
      <vt:variant>
        <vt:i4>21</vt:i4>
      </vt:variant>
      <vt:variant>
        <vt:i4>0</vt:i4>
      </vt:variant>
      <vt:variant>
        <vt:i4>5</vt:i4>
      </vt:variant>
      <vt:variant>
        <vt:lpwstr>https://zakon.rada.gov.ua/laws/show/2747-15</vt:lpwstr>
      </vt:variant>
      <vt:variant>
        <vt:lpwstr>n12493</vt:lpwstr>
      </vt:variant>
      <vt:variant>
        <vt:i4>5767235</vt:i4>
      </vt:variant>
      <vt:variant>
        <vt:i4>18</vt:i4>
      </vt:variant>
      <vt:variant>
        <vt:i4>0</vt:i4>
      </vt:variant>
      <vt:variant>
        <vt:i4>5</vt:i4>
      </vt:variant>
      <vt:variant>
        <vt:lpwstr>https://zakon.rada.gov.ua/laws/show/2747-15</vt:lpwstr>
      </vt:variant>
      <vt:variant>
        <vt:lpwstr>n12487</vt:lpwstr>
      </vt:variant>
      <vt:variant>
        <vt:i4>5832771</vt:i4>
      </vt:variant>
      <vt:variant>
        <vt:i4>15</vt:i4>
      </vt:variant>
      <vt:variant>
        <vt:i4>0</vt:i4>
      </vt:variant>
      <vt:variant>
        <vt:i4>5</vt:i4>
      </vt:variant>
      <vt:variant>
        <vt:lpwstr>https://zakon.rada.gov.ua/laws/show/2747-15</vt:lpwstr>
      </vt:variant>
      <vt:variant>
        <vt:lpwstr>n12486</vt:lpwstr>
      </vt:variant>
      <vt:variant>
        <vt:i4>6029379</vt:i4>
      </vt:variant>
      <vt:variant>
        <vt:i4>12</vt:i4>
      </vt:variant>
      <vt:variant>
        <vt:i4>0</vt:i4>
      </vt:variant>
      <vt:variant>
        <vt:i4>5</vt:i4>
      </vt:variant>
      <vt:variant>
        <vt:lpwstr>https://zakon.rada.gov.ua/laws/show/2747-15</vt:lpwstr>
      </vt:variant>
      <vt:variant>
        <vt:lpwstr>n12483</vt:lpwstr>
      </vt:variant>
      <vt:variant>
        <vt:i4>8257635</vt:i4>
      </vt:variant>
      <vt:variant>
        <vt:i4>9</vt:i4>
      </vt:variant>
      <vt:variant>
        <vt:i4>0</vt:i4>
      </vt:variant>
      <vt:variant>
        <vt:i4>5</vt:i4>
      </vt:variant>
      <vt:variant>
        <vt:lpwstr>https://zakon.rada.gov.ua/laws/show/322-08</vt:lpwstr>
      </vt:variant>
      <vt:variant>
        <vt:lpwstr>n1032</vt:lpwstr>
      </vt:variant>
      <vt:variant>
        <vt:i4>6684784</vt:i4>
      </vt:variant>
      <vt:variant>
        <vt:i4>6</vt:i4>
      </vt:variant>
      <vt:variant>
        <vt:i4>0</vt:i4>
      </vt:variant>
      <vt:variant>
        <vt:i4>5</vt:i4>
      </vt:variant>
      <vt:variant>
        <vt:lpwstr>https://zakon.rada.gov.ua/laws/show/2755-17</vt:lpwstr>
      </vt:variant>
      <vt:variant>
        <vt:lpwstr>n6882</vt:lpwstr>
      </vt:variant>
      <vt:variant>
        <vt:i4>6684784</vt:i4>
      </vt:variant>
      <vt:variant>
        <vt:i4>3</vt:i4>
      </vt:variant>
      <vt:variant>
        <vt:i4>0</vt:i4>
      </vt:variant>
      <vt:variant>
        <vt:i4>5</vt:i4>
      </vt:variant>
      <vt:variant>
        <vt:lpwstr>https://zakon.rada.gov.ua/laws/show/2755-17</vt:lpwstr>
      </vt:variant>
      <vt:variant>
        <vt:lpwstr>n6882</vt:lpwstr>
      </vt:variant>
      <vt:variant>
        <vt:i4>6553724</vt:i4>
      </vt:variant>
      <vt:variant>
        <vt:i4>0</vt:i4>
      </vt:variant>
      <vt:variant>
        <vt:i4>0</vt:i4>
      </vt:variant>
      <vt:variant>
        <vt:i4>5</vt:i4>
      </vt:variant>
      <vt:variant>
        <vt:lpwstr>https://zakon.rada.gov.ua/laws/show/2755-17</vt:lpwstr>
      </vt:variant>
      <vt:variant>
        <vt:lpwstr>n5496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Алексей</cp:lastModifiedBy>
  <cp:revision>2</cp:revision>
  <cp:lastPrinted>2020-03-29T13:56:00Z</cp:lastPrinted>
  <dcterms:created xsi:type="dcterms:W3CDTF">2020-03-29T19:00:00Z</dcterms:created>
  <dcterms:modified xsi:type="dcterms:W3CDTF">2020-03-29T19:00:00Z</dcterms:modified>
</cp:coreProperties>
</file>