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2B" w:rsidRDefault="00CB0B2B" w:rsidP="00CB0B2B">
      <w:pPr>
        <w:pStyle w:val="Iauiue"/>
        <w:ind w:firstLine="0"/>
        <w:jc w:val="right"/>
        <w:rPr>
          <w:lang w:val="uk-UA"/>
        </w:rPr>
      </w:pPr>
      <w:r>
        <w:rPr>
          <w:b/>
          <w:i/>
          <w:szCs w:val="28"/>
          <w:lang w:val="uk-UA"/>
        </w:rPr>
        <w:t>До реєстр. № 3463 від 12.05. 2020</w:t>
      </w:r>
      <w:r>
        <w:rPr>
          <w:szCs w:val="28"/>
          <w:lang w:val="uk-UA"/>
        </w:rPr>
        <w:t xml:space="preserve"> </w:t>
      </w:r>
      <w:r>
        <w:rPr>
          <w:b/>
          <w:i/>
          <w:szCs w:val="28"/>
          <w:lang w:val="uk-UA"/>
        </w:rPr>
        <w:t xml:space="preserve">                                                                  </w:t>
      </w:r>
    </w:p>
    <w:p w:rsidR="00CB0B2B" w:rsidRDefault="00673797" w:rsidP="00673797">
      <w:pPr>
        <w:pStyle w:val="1"/>
        <w:tabs>
          <w:tab w:val="left" w:pos="5355"/>
        </w:tabs>
        <w:jc w:val="both"/>
      </w:pPr>
      <w:r>
        <w:tab/>
      </w:r>
    </w:p>
    <w:p w:rsidR="00CB0B2B" w:rsidRDefault="00CB0B2B" w:rsidP="00CB0B2B">
      <w:pPr>
        <w:pStyle w:val="1"/>
        <w:jc w:val="right"/>
      </w:pPr>
    </w:p>
    <w:p w:rsidR="00CB0B2B" w:rsidRDefault="00CB0B2B" w:rsidP="00CB0B2B">
      <w:pPr>
        <w:pStyle w:val="1"/>
        <w:jc w:val="right"/>
      </w:pPr>
    </w:p>
    <w:p w:rsidR="000F194E" w:rsidRDefault="000F194E" w:rsidP="000F194E">
      <w:pPr>
        <w:rPr>
          <w:lang w:eastAsia="ru-RU"/>
        </w:rPr>
      </w:pPr>
    </w:p>
    <w:p w:rsidR="000F194E" w:rsidRDefault="000F194E" w:rsidP="000F194E">
      <w:pPr>
        <w:rPr>
          <w:lang w:eastAsia="ru-RU"/>
        </w:rPr>
      </w:pPr>
    </w:p>
    <w:p w:rsidR="000F194E" w:rsidRDefault="000F194E" w:rsidP="000F194E">
      <w:pPr>
        <w:rPr>
          <w:lang w:eastAsia="ru-RU"/>
        </w:rPr>
      </w:pPr>
    </w:p>
    <w:p w:rsidR="000F194E" w:rsidRDefault="000F194E" w:rsidP="000F194E">
      <w:pPr>
        <w:rPr>
          <w:lang w:eastAsia="ru-RU"/>
        </w:rPr>
      </w:pPr>
    </w:p>
    <w:p w:rsidR="000F194E" w:rsidRDefault="000F194E" w:rsidP="000F194E">
      <w:pPr>
        <w:rPr>
          <w:lang w:eastAsia="ru-RU"/>
        </w:rPr>
      </w:pPr>
    </w:p>
    <w:p w:rsidR="000F194E" w:rsidRPr="000F194E" w:rsidRDefault="000F194E" w:rsidP="000F194E">
      <w:pPr>
        <w:rPr>
          <w:lang w:eastAsia="ru-RU"/>
        </w:rPr>
      </w:pPr>
    </w:p>
    <w:p w:rsidR="00CB0B2B" w:rsidRDefault="00CB0B2B" w:rsidP="00CB0B2B">
      <w:pPr>
        <w:pStyle w:val="1"/>
        <w:jc w:val="right"/>
        <w:rPr>
          <w:b/>
          <w:i/>
        </w:rPr>
      </w:pPr>
      <w:r>
        <w:rPr>
          <w:b/>
          <w:i/>
        </w:rPr>
        <w:t xml:space="preserve"> Верховна Рада України</w:t>
      </w:r>
    </w:p>
    <w:p w:rsidR="00CB0B2B" w:rsidRDefault="00CB0B2B" w:rsidP="00CB0B2B"/>
    <w:p w:rsidR="000F194E" w:rsidRDefault="00CB0B2B" w:rsidP="00CB0B2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62D64">
        <w:rPr>
          <w:sz w:val="28"/>
          <w:szCs w:val="28"/>
        </w:rPr>
        <w:t xml:space="preserve">   Комітет </w:t>
      </w:r>
      <w:r w:rsidR="004213CF">
        <w:rPr>
          <w:sz w:val="28"/>
          <w:szCs w:val="28"/>
        </w:rPr>
        <w:t xml:space="preserve"> </w:t>
      </w:r>
      <w:r w:rsidRPr="00562D64">
        <w:rPr>
          <w:sz w:val="28"/>
          <w:szCs w:val="28"/>
        </w:rPr>
        <w:t>Верховної</w:t>
      </w:r>
      <w:r w:rsidR="004213CF">
        <w:rPr>
          <w:sz w:val="28"/>
          <w:szCs w:val="28"/>
        </w:rPr>
        <w:t xml:space="preserve"> </w:t>
      </w:r>
      <w:r w:rsidRPr="00562D64">
        <w:rPr>
          <w:sz w:val="28"/>
          <w:szCs w:val="28"/>
        </w:rPr>
        <w:t xml:space="preserve"> Ради </w:t>
      </w:r>
      <w:r w:rsidR="004213CF">
        <w:rPr>
          <w:sz w:val="28"/>
          <w:szCs w:val="28"/>
        </w:rPr>
        <w:t xml:space="preserve"> </w:t>
      </w:r>
      <w:r w:rsidRPr="00562D64">
        <w:rPr>
          <w:sz w:val="28"/>
          <w:szCs w:val="28"/>
        </w:rPr>
        <w:t>України</w:t>
      </w:r>
      <w:r w:rsidR="004213CF">
        <w:rPr>
          <w:sz w:val="28"/>
          <w:szCs w:val="28"/>
        </w:rPr>
        <w:t xml:space="preserve"> </w:t>
      </w:r>
      <w:r w:rsidRPr="00562D64">
        <w:rPr>
          <w:sz w:val="28"/>
          <w:szCs w:val="28"/>
        </w:rPr>
        <w:t xml:space="preserve"> з</w:t>
      </w:r>
      <w:r w:rsidR="004213CF">
        <w:rPr>
          <w:sz w:val="28"/>
          <w:szCs w:val="28"/>
        </w:rPr>
        <w:t xml:space="preserve"> </w:t>
      </w:r>
      <w:r w:rsidRPr="00562D64">
        <w:rPr>
          <w:sz w:val="28"/>
          <w:szCs w:val="28"/>
        </w:rPr>
        <w:t xml:space="preserve"> питань </w:t>
      </w:r>
      <w:r w:rsidR="004213CF">
        <w:rPr>
          <w:sz w:val="28"/>
          <w:szCs w:val="28"/>
        </w:rPr>
        <w:t xml:space="preserve"> </w:t>
      </w:r>
      <w:bookmarkStart w:id="0" w:name="_GoBack"/>
      <w:bookmarkEnd w:id="0"/>
      <w:r w:rsidRPr="00562D64">
        <w:rPr>
          <w:sz w:val="28"/>
          <w:szCs w:val="28"/>
        </w:rPr>
        <w:t>освіти,</w:t>
      </w:r>
      <w:r w:rsidR="00D47615">
        <w:rPr>
          <w:sz w:val="28"/>
          <w:szCs w:val="28"/>
        </w:rPr>
        <w:t xml:space="preserve"> науки та інновацій</w:t>
      </w:r>
    </w:p>
    <w:p w:rsidR="00CB0B2B" w:rsidRDefault="000F194E" w:rsidP="00CB0B2B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</w:t>
      </w:r>
      <w:r w:rsidR="00D47615">
        <w:rPr>
          <w:sz w:val="28"/>
          <w:szCs w:val="28"/>
        </w:rPr>
        <w:t xml:space="preserve"> засіданні 20</w:t>
      </w:r>
      <w:r w:rsidR="00CB0B2B" w:rsidRPr="00562D64">
        <w:rPr>
          <w:sz w:val="28"/>
          <w:szCs w:val="28"/>
        </w:rPr>
        <w:t xml:space="preserve"> травня 2020 року (протокол №</w:t>
      </w:r>
      <w:r>
        <w:rPr>
          <w:sz w:val="28"/>
          <w:szCs w:val="28"/>
        </w:rPr>
        <w:t>29</w:t>
      </w:r>
      <w:r w:rsidR="00CB0B2B" w:rsidRPr="00562D64">
        <w:rPr>
          <w:sz w:val="28"/>
          <w:szCs w:val="28"/>
        </w:rPr>
        <w:t xml:space="preserve"> ) </w:t>
      </w:r>
      <w:r w:rsidR="00CB0B2B">
        <w:rPr>
          <w:sz w:val="28"/>
          <w:szCs w:val="28"/>
        </w:rPr>
        <w:t xml:space="preserve"> відповідно до статті 93 Регламенту Верховної Ради України</w:t>
      </w:r>
      <w:r w:rsidR="00CB0B2B">
        <w:rPr>
          <w:szCs w:val="28"/>
        </w:rPr>
        <w:t xml:space="preserve"> </w:t>
      </w:r>
      <w:r w:rsidR="00CB0B2B">
        <w:rPr>
          <w:sz w:val="28"/>
          <w:szCs w:val="28"/>
        </w:rPr>
        <w:t xml:space="preserve">розглянув проект </w:t>
      </w:r>
      <w:r w:rsidR="00D47615">
        <w:rPr>
          <w:sz w:val="28"/>
          <w:szCs w:val="28"/>
        </w:rPr>
        <w:t xml:space="preserve">Закону </w:t>
      </w:r>
      <w:r w:rsidR="00CB0B2B">
        <w:rPr>
          <w:sz w:val="28"/>
          <w:szCs w:val="28"/>
        </w:rPr>
        <w:t xml:space="preserve">України </w:t>
      </w:r>
      <w:r w:rsidR="00CB0B2B" w:rsidRPr="007E52B6">
        <w:rPr>
          <w:sz w:val="28"/>
          <w:szCs w:val="28"/>
        </w:rPr>
        <w:t>«</w:t>
      </w:r>
      <w:r w:rsidR="00CB0B2B">
        <w:rPr>
          <w:color w:val="000000" w:themeColor="text1"/>
          <w:sz w:val="28"/>
          <w:szCs w:val="28"/>
        </w:rPr>
        <w:t>Про внесення змін до Закону України «Про вищу освіту»</w:t>
      </w:r>
      <w:r w:rsidR="00CB0B2B" w:rsidRPr="007E52B6">
        <w:rPr>
          <w:color w:val="000000" w:themeColor="text1"/>
          <w:sz w:val="28"/>
          <w:szCs w:val="28"/>
        </w:rPr>
        <w:t xml:space="preserve"> щодо </w:t>
      </w:r>
      <w:r w:rsidR="00CB0B2B">
        <w:rPr>
          <w:color w:val="000000" w:themeColor="text1"/>
          <w:sz w:val="28"/>
          <w:szCs w:val="28"/>
        </w:rPr>
        <w:t xml:space="preserve">продовження строків завершення підготовки кандидатів та докторів наук» (реєстр. № 3463 від 12.05.2020 р.), </w:t>
      </w:r>
      <w:r w:rsidR="00CB0B2B">
        <w:rPr>
          <w:sz w:val="28"/>
          <w:szCs w:val="28"/>
        </w:rPr>
        <w:t xml:space="preserve"> поданий народними депутатами України  </w:t>
      </w:r>
      <w:proofErr w:type="spellStart"/>
      <w:r w:rsidR="00CB0B2B">
        <w:rPr>
          <w:sz w:val="28"/>
          <w:szCs w:val="28"/>
        </w:rPr>
        <w:t>Калауром</w:t>
      </w:r>
      <w:proofErr w:type="spellEnd"/>
      <w:r w:rsidR="00CB0B2B">
        <w:rPr>
          <w:sz w:val="28"/>
          <w:szCs w:val="28"/>
        </w:rPr>
        <w:t xml:space="preserve"> І.Р., </w:t>
      </w:r>
      <w:proofErr w:type="spellStart"/>
      <w:r w:rsidR="00CB0B2B">
        <w:rPr>
          <w:sz w:val="28"/>
          <w:szCs w:val="28"/>
        </w:rPr>
        <w:t>Стефанчуком</w:t>
      </w:r>
      <w:proofErr w:type="spellEnd"/>
      <w:r w:rsidR="00CB0B2B">
        <w:rPr>
          <w:sz w:val="28"/>
          <w:szCs w:val="28"/>
        </w:rPr>
        <w:t xml:space="preserve"> М.О., </w:t>
      </w:r>
      <w:proofErr w:type="spellStart"/>
      <w:r w:rsidR="00CB0B2B">
        <w:rPr>
          <w:sz w:val="28"/>
          <w:szCs w:val="28"/>
        </w:rPr>
        <w:t>Ватрасом</w:t>
      </w:r>
      <w:proofErr w:type="spellEnd"/>
      <w:r w:rsidR="00CB0B2B">
        <w:rPr>
          <w:sz w:val="28"/>
          <w:szCs w:val="28"/>
        </w:rPr>
        <w:t xml:space="preserve"> В.А., Бабаком С.В., Гришиною Ю.М., Вороновим В.А., Грищуком Р.П., Коваль О.В., </w:t>
      </w:r>
      <w:proofErr w:type="spellStart"/>
      <w:r w:rsidR="00CB0B2B">
        <w:rPr>
          <w:sz w:val="28"/>
          <w:szCs w:val="28"/>
        </w:rPr>
        <w:t>Колебошиним</w:t>
      </w:r>
      <w:proofErr w:type="spellEnd"/>
      <w:r w:rsidR="00CB0B2B">
        <w:rPr>
          <w:sz w:val="28"/>
          <w:szCs w:val="28"/>
        </w:rPr>
        <w:t xml:space="preserve"> С.В., </w:t>
      </w:r>
      <w:proofErr w:type="spellStart"/>
      <w:r w:rsidR="00CB0B2B">
        <w:rPr>
          <w:sz w:val="28"/>
          <w:szCs w:val="28"/>
        </w:rPr>
        <w:t>Колюхом</w:t>
      </w:r>
      <w:proofErr w:type="spellEnd"/>
      <w:r w:rsidR="00CB0B2B">
        <w:rPr>
          <w:sz w:val="28"/>
          <w:szCs w:val="28"/>
        </w:rPr>
        <w:t xml:space="preserve"> В.В., Лис О.Г., </w:t>
      </w:r>
      <w:proofErr w:type="spellStart"/>
      <w:r w:rsidR="00CB0B2B">
        <w:rPr>
          <w:sz w:val="28"/>
          <w:szCs w:val="28"/>
        </w:rPr>
        <w:t>Совсун</w:t>
      </w:r>
      <w:proofErr w:type="spellEnd"/>
      <w:r w:rsidR="00CB0B2B">
        <w:rPr>
          <w:sz w:val="28"/>
          <w:szCs w:val="28"/>
        </w:rPr>
        <w:t xml:space="preserve"> І.Р., </w:t>
      </w:r>
      <w:proofErr w:type="spellStart"/>
      <w:r w:rsidR="00CB0B2B">
        <w:rPr>
          <w:sz w:val="28"/>
          <w:szCs w:val="28"/>
        </w:rPr>
        <w:t>Піпою</w:t>
      </w:r>
      <w:proofErr w:type="spellEnd"/>
      <w:r w:rsidR="00CB0B2B">
        <w:rPr>
          <w:sz w:val="28"/>
          <w:szCs w:val="28"/>
        </w:rPr>
        <w:t xml:space="preserve"> Н.Р., </w:t>
      </w:r>
      <w:proofErr w:type="spellStart"/>
      <w:r w:rsidR="00CB0B2B">
        <w:rPr>
          <w:sz w:val="28"/>
          <w:szCs w:val="28"/>
        </w:rPr>
        <w:t>Бакумовим</w:t>
      </w:r>
      <w:proofErr w:type="spellEnd"/>
      <w:r w:rsidR="00CB0B2B">
        <w:rPr>
          <w:sz w:val="28"/>
          <w:szCs w:val="28"/>
        </w:rPr>
        <w:t xml:space="preserve"> О.С., </w:t>
      </w:r>
      <w:proofErr w:type="spellStart"/>
      <w:r w:rsidR="00CB0B2B">
        <w:rPr>
          <w:sz w:val="28"/>
          <w:szCs w:val="28"/>
        </w:rPr>
        <w:t>Гевком</w:t>
      </w:r>
      <w:proofErr w:type="spellEnd"/>
      <w:r w:rsidR="00CB0B2B">
        <w:rPr>
          <w:sz w:val="28"/>
          <w:szCs w:val="28"/>
        </w:rPr>
        <w:t xml:space="preserve"> В.Л., і рекомендує Верховній Раді України прийняти його </w:t>
      </w:r>
      <w:r w:rsidR="00CB0B2B" w:rsidRPr="000F194E">
        <w:rPr>
          <w:b/>
          <w:sz w:val="28"/>
          <w:szCs w:val="28"/>
        </w:rPr>
        <w:t>за основу та в цілому</w:t>
      </w:r>
      <w:r w:rsidR="00CB0B2B">
        <w:rPr>
          <w:sz w:val="28"/>
          <w:szCs w:val="28"/>
        </w:rPr>
        <w:t>.</w:t>
      </w:r>
    </w:p>
    <w:p w:rsidR="00CB0B2B" w:rsidRDefault="00CB0B2B" w:rsidP="00CB0B2B">
      <w:pPr>
        <w:ind w:firstLine="0"/>
        <w:rPr>
          <w:sz w:val="28"/>
          <w:szCs w:val="28"/>
        </w:rPr>
      </w:pPr>
      <w:r>
        <w:rPr>
          <w:szCs w:val="28"/>
        </w:rPr>
        <w:t xml:space="preserve">            </w:t>
      </w:r>
      <w:r>
        <w:rPr>
          <w:bCs/>
          <w:sz w:val="28"/>
          <w:szCs w:val="28"/>
        </w:rPr>
        <w:t xml:space="preserve">Метою проекту Закону є </w:t>
      </w:r>
      <w:r w:rsidRPr="000909C8">
        <w:rPr>
          <w:sz w:val="28"/>
          <w:szCs w:val="28"/>
        </w:rPr>
        <w:t xml:space="preserve">врегулювання деяких проблемних питань </w:t>
      </w:r>
      <w:r w:rsidRPr="000909C8">
        <w:rPr>
          <w:bCs/>
          <w:sz w:val="28"/>
          <w:szCs w:val="28"/>
        </w:rPr>
        <w:t xml:space="preserve">у сфері наукової діяльності, зокрема щодо необхідності подовження строку </w:t>
      </w:r>
      <w:r w:rsidRPr="006423A0">
        <w:rPr>
          <w:sz w:val="28"/>
          <w:szCs w:val="28"/>
        </w:rPr>
        <w:t>вида</w:t>
      </w:r>
      <w:r w:rsidRPr="000909C8">
        <w:rPr>
          <w:sz w:val="28"/>
          <w:szCs w:val="28"/>
        </w:rPr>
        <w:t>чі</w:t>
      </w:r>
      <w:r w:rsidRPr="006423A0">
        <w:rPr>
          <w:sz w:val="28"/>
          <w:szCs w:val="28"/>
        </w:rPr>
        <w:t xml:space="preserve"> диплом</w:t>
      </w:r>
      <w:r w:rsidRPr="000909C8">
        <w:rPr>
          <w:sz w:val="28"/>
          <w:szCs w:val="28"/>
        </w:rPr>
        <w:t>у</w:t>
      </w:r>
      <w:r w:rsidRPr="006423A0">
        <w:rPr>
          <w:sz w:val="28"/>
          <w:szCs w:val="28"/>
        </w:rPr>
        <w:t xml:space="preserve"> кандидата або доктора наук центральним органом виконавчої влади у сфері освіти і науки</w:t>
      </w:r>
      <w:r>
        <w:rPr>
          <w:sz w:val="28"/>
          <w:szCs w:val="28"/>
        </w:rPr>
        <w:t xml:space="preserve"> у зв′язку з призупиненням проведення атестаційних експертиз та засідань атестаційних органів</w:t>
      </w:r>
      <w:r w:rsidRPr="000909C8">
        <w:rPr>
          <w:sz w:val="28"/>
          <w:szCs w:val="28"/>
        </w:rPr>
        <w:t>.</w:t>
      </w:r>
    </w:p>
    <w:p w:rsidR="00CB0B2B" w:rsidRDefault="00CB0B2B" w:rsidP="00CB0B2B">
      <w:pPr>
        <w:spacing w:before="40" w:after="40" w:line="259" w:lineRule="auto"/>
        <w:ind w:firstLine="0"/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          У законопроекті</w:t>
      </w:r>
      <w:r w:rsidRPr="00FE408D">
        <w:rPr>
          <w:sz w:val="28"/>
          <w:szCs w:val="28"/>
        </w:rPr>
        <w:t xml:space="preserve"> шляхом внесення змін до пп. </w:t>
      </w:r>
      <w:r w:rsidRPr="00FE408D">
        <w:rPr>
          <w:color w:val="000000"/>
          <w:sz w:val="28"/>
          <w:szCs w:val="28"/>
        </w:rPr>
        <w:t xml:space="preserve">7 п. 2 розділу XV «Прикінцеві та перехідні положення» Закону України «Про вищу освіту» </w:t>
      </w:r>
      <w:r w:rsidRPr="00FE408D">
        <w:rPr>
          <w:sz w:val="28"/>
          <w:szCs w:val="28"/>
        </w:rPr>
        <w:t xml:space="preserve">пропонується </w:t>
      </w:r>
      <w:r w:rsidRPr="00FE408D">
        <w:rPr>
          <w:color w:val="000000"/>
          <w:sz w:val="28"/>
          <w:szCs w:val="28"/>
          <w:shd w:val="clear" w:color="auto" w:fill="FFFFFF"/>
        </w:rPr>
        <w:t xml:space="preserve">продовжити строк можливості присудження наукового ступеня кандидата або доктора наук відповідно до законодавства, чинного до набрання чинності цим Законом, та видачі диплому кандидата або доктора наук центральним органом виконавчої влади у сфері освіти і науки </w:t>
      </w:r>
      <w:r w:rsidRPr="00FE408D">
        <w:rPr>
          <w:i/>
          <w:color w:val="000000"/>
          <w:sz w:val="28"/>
          <w:szCs w:val="28"/>
          <w:shd w:val="clear" w:color="auto" w:fill="FFFFFF"/>
        </w:rPr>
        <w:t xml:space="preserve">з 31 грудня 2020 року </w:t>
      </w:r>
      <w:r w:rsidRPr="00FE408D">
        <w:rPr>
          <w:bCs/>
          <w:i/>
          <w:color w:val="000000"/>
          <w:sz w:val="28"/>
          <w:szCs w:val="28"/>
          <w:shd w:val="clear" w:color="auto" w:fill="FFFFFF"/>
        </w:rPr>
        <w:t>до 30 червня 2021 року</w:t>
      </w:r>
      <w:r w:rsidRPr="00E50E05">
        <w:rPr>
          <w:color w:val="000000"/>
          <w:shd w:val="clear" w:color="auto" w:fill="FFFFFF"/>
        </w:rPr>
        <w:t>.</w:t>
      </w:r>
    </w:p>
    <w:p w:rsidR="000F194E" w:rsidRPr="00FE408D" w:rsidRDefault="004213CF" w:rsidP="004213CF">
      <w:pPr>
        <w:spacing w:before="40" w:after="40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194E">
        <w:rPr>
          <w:sz w:val="28"/>
          <w:szCs w:val="28"/>
        </w:rPr>
        <w:t>П</w:t>
      </w:r>
      <w:r w:rsidR="000F194E" w:rsidRPr="00FE408D">
        <w:rPr>
          <w:sz w:val="28"/>
          <w:szCs w:val="28"/>
        </w:rPr>
        <w:t xml:space="preserve">рийняття </w:t>
      </w:r>
      <w:r w:rsidR="000F194E">
        <w:rPr>
          <w:sz w:val="28"/>
          <w:szCs w:val="28"/>
        </w:rPr>
        <w:t xml:space="preserve">зазначеного законопроекту </w:t>
      </w:r>
      <w:r w:rsidR="00A17D30">
        <w:rPr>
          <w:sz w:val="28"/>
          <w:szCs w:val="28"/>
        </w:rPr>
        <w:t>сприятиме</w:t>
      </w:r>
      <w:r w:rsidR="000F194E" w:rsidRPr="00FE408D">
        <w:rPr>
          <w:sz w:val="28"/>
          <w:szCs w:val="28"/>
        </w:rPr>
        <w:t xml:space="preserve"> підвищ</w:t>
      </w:r>
      <w:r w:rsidR="00A17D30">
        <w:rPr>
          <w:sz w:val="28"/>
          <w:szCs w:val="28"/>
        </w:rPr>
        <w:t>енню ефективності</w:t>
      </w:r>
      <w:r w:rsidR="000F194E" w:rsidRPr="00FE408D">
        <w:rPr>
          <w:sz w:val="28"/>
          <w:szCs w:val="28"/>
        </w:rPr>
        <w:t xml:space="preserve"> реалізації державної політики у сфері освіти і науки, забезпечить завершення процесу підготовки кандидатів та докторів наук, що здійснюється закладами вищої освіти та науковими установами, започаткованого до 1 вересня 2016 року, а також дасть змогу знизити соціальну напругу з зазначеного питання.</w:t>
      </w:r>
    </w:p>
    <w:p w:rsidR="000F194E" w:rsidRDefault="000F194E" w:rsidP="000F19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Ухвалення  цього  проекту Закону  не потребує додаткових  витрат з Державного бюджету України.</w:t>
      </w:r>
    </w:p>
    <w:p w:rsidR="00CB0B2B" w:rsidRDefault="00CB0B2B" w:rsidP="00CB0B2B">
      <w:pPr>
        <w:pStyle w:val="a3"/>
        <w:rPr>
          <w:szCs w:val="28"/>
        </w:rPr>
      </w:pPr>
      <w:r>
        <w:rPr>
          <w:szCs w:val="28"/>
        </w:rPr>
        <w:t xml:space="preserve">          </w:t>
      </w:r>
      <w:r w:rsidRPr="00943A27">
        <w:rPr>
          <w:szCs w:val="28"/>
        </w:rPr>
        <w:t>Головне науково-експертне управління Апарату Верховної Ради України</w:t>
      </w:r>
      <w:r>
        <w:rPr>
          <w:szCs w:val="28"/>
        </w:rPr>
        <w:t xml:space="preserve">  </w:t>
      </w:r>
      <w:r w:rsidRPr="00943A27">
        <w:rPr>
          <w:szCs w:val="28"/>
        </w:rPr>
        <w:t>підт</w:t>
      </w:r>
      <w:r>
        <w:rPr>
          <w:szCs w:val="28"/>
        </w:rPr>
        <w:t>римує прийняття  зазначеного законопроекту, враховуючи його актуальність,  однак звертає увагу на  окремі техніко-юридичні недоліки.</w:t>
      </w:r>
    </w:p>
    <w:p w:rsidR="00CB0B2B" w:rsidRPr="000F194E" w:rsidRDefault="00CB0B2B" w:rsidP="00224D1D">
      <w:pPr>
        <w:overflowPunct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0F194E">
        <w:rPr>
          <w:bCs/>
          <w:sz w:val="28"/>
          <w:szCs w:val="28"/>
        </w:rPr>
        <w:lastRenderedPageBreak/>
        <w:t>При обговоренні законопроекту народні депутати України - члени Комітету з питань освіти, науки та інновацій дійшли згоди запропонувати Верховній Раді України</w:t>
      </w:r>
      <w:r w:rsidRPr="000F194E">
        <w:rPr>
          <w:sz w:val="28"/>
          <w:szCs w:val="28"/>
        </w:rPr>
        <w:t xml:space="preserve">  </w:t>
      </w:r>
      <w:r w:rsidR="00224D1D" w:rsidRPr="000F194E">
        <w:rPr>
          <w:sz w:val="28"/>
          <w:szCs w:val="28"/>
        </w:rPr>
        <w:t xml:space="preserve">за результатами розгляду в першому читанні прийняти законопроект </w:t>
      </w:r>
      <w:r w:rsidR="00224D1D" w:rsidRPr="000F194E">
        <w:rPr>
          <w:b/>
          <w:sz w:val="28"/>
          <w:szCs w:val="28"/>
        </w:rPr>
        <w:t>за основу та в цілому</w:t>
      </w:r>
      <w:r w:rsidR="000F194E">
        <w:rPr>
          <w:sz w:val="28"/>
          <w:szCs w:val="28"/>
        </w:rPr>
        <w:t>.</w:t>
      </w:r>
    </w:p>
    <w:p w:rsidR="00CB0B2B" w:rsidRPr="00A44BEE" w:rsidRDefault="00CB0B2B" w:rsidP="00CB0B2B">
      <w:pPr>
        <w:ind w:firstLine="0"/>
        <w:rPr>
          <w:sz w:val="28"/>
          <w:szCs w:val="28"/>
        </w:rPr>
      </w:pPr>
      <w:r w:rsidRPr="00A44BEE">
        <w:rPr>
          <w:sz w:val="28"/>
          <w:szCs w:val="28"/>
        </w:rPr>
        <w:t xml:space="preserve">          Співдоповідачем  на  пленарному засіданні Верховної Ради України з цього питання  визначено  Голову Комітету</w:t>
      </w:r>
      <w:r w:rsidR="00224D1D">
        <w:rPr>
          <w:sz w:val="28"/>
          <w:szCs w:val="28"/>
        </w:rPr>
        <w:t xml:space="preserve"> з питань освіти, науки та інновацій, народного депутата України</w:t>
      </w:r>
      <w:r w:rsidRPr="00A44BEE">
        <w:rPr>
          <w:sz w:val="28"/>
          <w:szCs w:val="28"/>
        </w:rPr>
        <w:t xml:space="preserve"> </w:t>
      </w:r>
      <w:r w:rsidR="00224D1D">
        <w:rPr>
          <w:sz w:val="28"/>
          <w:szCs w:val="28"/>
        </w:rPr>
        <w:t xml:space="preserve"> Бабака Сергія Віталійовича.</w:t>
      </w:r>
    </w:p>
    <w:p w:rsidR="00D47615" w:rsidRDefault="00D47615" w:rsidP="00D47615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B0B2B" w:rsidRPr="00A44BEE" w:rsidRDefault="00CB0B2B" w:rsidP="00CB0B2B">
      <w:pPr>
        <w:pStyle w:val="a3"/>
        <w:rPr>
          <w:szCs w:val="28"/>
        </w:rPr>
      </w:pPr>
    </w:p>
    <w:p w:rsidR="00CB0B2B" w:rsidRPr="00A44BEE" w:rsidRDefault="00CB0B2B" w:rsidP="00CB0B2B">
      <w:pPr>
        <w:pStyle w:val="a3"/>
        <w:rPr>
          <w:b/>
          <w:szCs w:val="28"/>
        </w:rPr>
      </w:pPr>
      <w:r w:rsidRPr="00A44BEE">
        <w:rPr>
          <w:b/>
          <w:szCs w:val="28"/>
        </w:rPr>
        <w:t xml:space="preserve">Голова Комітету                                                              </w:t>
      </w:r>
      <w:r w:rsidR="000F194E">
        <w:rPr>
          <w:b/>
          <w:szCs w:val="28"/>
        </w:rPr>
        <w:t xml:space="preserve">         </w:t>
      </w:r>
      <w:r w:rsidRPr="00A44BEE">
        <w:rPr>
          <w:b/>
          <w:szCs w:val="28"/>
        </w:rPr>
        <w:t xml:space="preserve"> </w:t>
      </w:r>
      <w:r>
        <w:rPr>
          <w:b/>
          <w:szCs w:val="28"/>
        </w:rPr>
        <w:t>С.В.Бабак</w:t>
      </w:r>
    </w:p>
    <w:p w:rsidR="00CB0B2B" w:rsidRDefault="00CB0B2B" w:rsidP="00CB0B2B">
      <w:pPr>
        <w:pStyle w:val="a3"/>
      </w:pPr>
      <w:r w:rsidRPr="00A44BEE">
        <w:rPr>
          <w:b/>
          <w:szCs w:val="28"/>
        </w:rPr>
        <w:t xml:space="preserve">                                                                          </w:t>
      </w:r>
      <w:r>
        <w:rPr>
          <w:b/>
          <w:szCs w:val="28"/>
        </w:rPr>
        <w:t xml:space="preserve">               </w:t>
      </w:r>
      <w:r w:rsidR="000F194E">
        <w:rPr>
          <w:b/>
          <w:szCs w:val="28"/>
        </w:rPr>
        <w:t xml:space="preserve">     </w:t>
      </w:r>
      <w:r>
        <w:rPr>
          <w:b/>
          <w:szCs w:val="28"/>
        </w:rPr>
        <w:t xml:space="preserve"> </w:t>
      </w:r>
      <w:r w:rsidR="000F194E">
        <w:rPr>
          <w:b/>
          <w:szCs w:val="28"/>
        </w:rPr>
        <w:t xml:space="preserve">     </w:t>
      </w:r>
      <w:r>
        <w:rPr>
          <w:b/>
          <w:szCs w:val="28"/>
        </w:rPr>
        <w:t xml:space="preserve"> ( </w:t>
      </w:r>
      <w:proofErr w:type="spellStart"/>
      <w:r>
        <w:rPr>
          <w:b/>
          <w:szCs w:val="28"/>
        </w:rPr>
        <w:t>посв</w:t>
      </w:r>
      <w:proofErr w:type="spellEnd"/>
      <w:r>
        <w:rPr>
          <w:b/>
          <w:szCs w:val="28"/>
        </w:rPr>
        <w:t>. № 11</w:t>
      </w:r>
      <w:r w:rsidRPr="00A44BEE">
        <w:rPr>
          <w:b/>
          <w:szCs w:val="28"/>
        </w:rPr>
        <w:t>)</w:t>
      </w:r>
    </w:p>
    <w:p w:rsidR="00837687" w:rsidRDefault="000F194E">
      <w:r>
        <w:t xml:space="preserve"> </w:t>
      </w:r>
    </w:p>
    <w:sectPr w:rsidR="00837687" w:rsidSect="006737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0B2B"/>
    <w:rsid w:val="000F194E"/>
    <w:rsid w:val="00224D1D"/>
    <w:rsid w:val="004213CF"/>
    <w:rsid w:val="00673797"/>
    <w:rsid w:val="00837687"/>
    <w:rsid w:val="00A17D30"/>
    <w:rsid w:val="00CB0B2B"/>
    <w:rsid w:val="00D47615"/>
    <w:rsid w:val="00DC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3DE3"/>
  <w15:docId w15:val="{7FBFE3DF-8F0B-481D-8D00-954793C4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B2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CB0B2B"/>
    <w:pPr>
      <w:keepNext/>
      <w:ind w:firstLine="0"/>
      <w:jc w:val="left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B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CB0B2B"/>
    <w:pPr>
      <w:ind w:firstLine="0"/>
    </w:pPr>
    <w:rPr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CB0B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Iauiue">
    <w:name w:val="Iau?iue"/>
    <w:rsid w:val="00CB0B2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6">
    <w:name w:val="rvps6"/>
    <w:basedOn w:val="a"/>
    <w:uiPriority w:val="99"/>
    <w:rsid w:val="00CB0B2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194E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F194E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1924</Words>
  <Characters>1097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Нестеренко Лідія Степанівна</cp:lastModifiedBy>
  <cp:revision>6</cp:revision>
  <cp:lastPrinted>2020-05-20T07:40:00Z</cp:lastPrinted>
  <dcterms:created xsi:type="dcterms:W3CDTF">2020-05-18T03:43:00Z</dcterms:created>
  <dcterms:modified xsi:type="dcterms:W3CDTF">2020-05-20T07:41:00Z</dcterms:modified>
</cp:coreProperties>
</file>