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A8" w:rsidRPr="00323039" w:rsidRDefault="00EE08A8" w:rsidP="0025255F">
      <w:pPr>
        <w:spacing w:after="0" w:line="360" w:lineRule="auto"/>
        <w:ind w:left="5387"/>
        <w:jc w:val="both"/>
        <w:rPr>
          <w:rFonts w:ascii="Times New Roman" w:hAnsi="Times New Roman"/>
          <w:b/>
          <w:sz w:val="28"/>
          <w:szCs w:val="28"/>
        </w:rPr>
      </w:pPr>
    </w:p>
    <w:p w:rsidR="00EE08A8" w:rsidRPr="00323039" w:rsidRDefault="00EE08A8" w:rsidP="0025255F">
      <w:pPr>
        <w:spacing w:after="0" w:line="360" w:lineRule="auto"/>
        <w:ind w:left="5387"/>
        <w:jc w:val="both"/>
        <w:rPr>
          <w:rFonts w:ascii="Times New Roman" w:hAnsi="Times New Roman"/>
          <w:b/>
          <w:sz w:val="28"/>
          <w:szCs w:val="28"/>
        </w:rPr>
      </w:pPr>
    </w:p>
    <w:p w:rsidR="002B563D" w:rsidRPr="00323039" w:rsidRDefault="002B563D" w:rsidP="0025255F">
      <w:pPr>
        <w:spacing w:after="0" w:line="360" w:lineRule="auto"/>
        <w:ind w:left="538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23039">
        <w:rPr>
          <w:rFonts w:ascii="Times New Roman" w:hAnsi="Times New Roman"/>
          <w:b/>
          <w:sz w:val="28"/>
          <w:szCs w:val="28"/>
        </w:rPr>
        <w:t>Верховна</w:t>
      </w:r>
      <w:proofErr w:type="spellEnd"/>
      <w:r w:rsidRPr="00323039">
        <w:rPr>
          <w:rFonts w:ascii="Times New Roman" w:hAnsi="Times New Roman"/>
          <w:b/>
          <w:sz w:val="28"/>
          <w:szCs w:val="28"/>
        </w:rPr>
        <w:t xml:space="preserve"> Рада України</w:t>
      </w:r>
    </w:p>
    <w:p w:rsidR="002B563D" w:rsidRPr="00323039" w:rsidRDefault="002B563D" w:rsidP="0025255F">
      <w:pPr>
        <w:spacing w:after="0" w:line="360" w:lineRule="auto"/>
        <w:ind w:left="5387"/>
        <w:jc w:val="both"/>
        <w:rPr>
          <w:rFonts w:ascii="Times New Roman" w:hAnsi="Times New Roman"/>
          <w:b/>
          <w:sz w:val="28"/>
          <w:szCs w:val="28"/>
        </w:rPr>
      </w:pPr>
    </w:p>
    <w:p w:rsidR="002B563D" w:rsidRPr="00323039" w:rsidRDefault="002B563D" w:rsidP="0025255F">
      <w:pPr>
        <w:tabs>
          <w:tab w:val="left" w:pos="422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23039">
        <w:rPr>
          <w:rFonts w:ascii="Times New Roman" w:hAnsi="Times New Roman"/>
          <w:sz w:val="28"/>
          <w:szCs w:val="28"/>
          <w:lang w:val="uk-UA"/>
        </w:rPr>
        <w:tab/>
      </w:r>
      <w:r w:rsidRPr="00323039">
        <w:rPr>
          <w:rFonts w:ascii="Times New Roman" w:hAnsi="Times New Roman"/>
          <w:b/>
          <w:sz w:val="28"/>
          <w:szCs w:val="28"/>
          <w:lang w:val="uk-UA"/>
        </w:rPr>
        <w:t>ВИСНОВОК</w:t>
      </w:r>
    </w:p>
    <w:p w:rsidR="0029471B" w:rsidRPr="00323039" w:rsidRDefault="0029471B" w:rsidP="0025255F">
      <w:pPr>
        <w:tabs>
          <w:tab w:val="left" w:pos="422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B563D" w:rsidRPr="00323039" w:rsidRDefault="002B563D" w:rsidP="0025255F">
      <w:pPr>
        <w:pStyle w:val="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23039">
        <w:rPr>
          <w:rFonts w:ascii="Times New Roman" w:hAnsi="Times New Roman"/>
          <w:sz w:val="28"/>
          <w:szCs w:val="28"/>
        </w:rPr>
        <w:t xml:space="preserve">на проект Закону України </w:t>
      </w:r>
      <w:r w:rsidRPr="00323039">
        <w:rPr>
          <w:rFonts w:ascii="Times New Roman" w:hAnsi="Times New Roman"/>
          <w:color w:val="000000"/>
          <w:sz w:val="28"/>
          <w:szCs w:val="28"/>
        </w:rPr>
        <w:t>«</w:t>
      </w:r>
      <w:r w:rsidR="000C1D2A" w:rsidRPr="00323039">
        <w:rPr>
          <w:rFonts w:ascii="Times New Roman" w:hAnsi="Times New Roman" w:cs="Times New Roman"/>
          <w:sz w:val="28"/>
          <w:szCs w:val="28"/>
          <w:lang w:eastAsia="uk-UA"/>
        </w:rPr>
        <w:t>П</w:t>
      </w:r>
      <w:r w:rsidR="000C1D2A" w:rsidRPr="00323039">
        <w:rPr>
          <w:rFonts w:ascii="Times New Roman" w:hAnsi="Times New Roman" w:cs="Times New Roman"/>
          <w:sz w:val="28"/>
          <w:szCs w:val="28"/>
          <w:lang w:eastAsia="uk-UA"/>
        </w:rPr>
        <w:t>ро особливості надання електронних публічних послуг</w:t>
      </w:r>
      <w:r w:rsidRPr="00323039">
        <w:rPr>
          <w:rFonts w:ascii="Times New Roman" w:hAnsi="Times New Roman"/>
          <w:color w:val="000000"/>
          <w:sz w:val="28"/>
          <w:szCs w:val="28"/>
        </w:rPr>
        <w:t>»</w:t>
      </w:r>
      <w:r w:rsidR="00715126">
        <w:rPr>
          <w:rFonts w:ascii="Times New Roman" w:hAnsi="Times New Roman"/>
          <w:sz w:val="28"/>
          <w:szCs w:val="28"/>
        </w:rPr>
        <w:t>, внесений народними депутатами</w:t>
      </w:r>
      <w:r w:rsidR="00256A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039">
        <w:rPr>
          <w:rFonts w:ascii="Times New Roman" w:hAnsi="Times New Roman"/>
          <w:sz w:val="28"/>
          <w:szCs w:val="28"/>
        </w:rPr>
        <w:t>Крячком</w:t>
      </w:r>
      <w:proofErr w:type="spellEnd"/>
      <w:r w:rsidRPr="00323039">
        <w:rPr>
          <w:rFonts w:ascii="Times New Roman" w:hAnsi="Times New Roman"/>
          <w:sz w:val="28"/>
          <w:szCs w:val="28"/>
        </w:rPr>
        <w:t xml:space="preserve"> </w:t>
      </w:r>
      <w:r w:rsidR="00715126">
        <w:rPr>
          <w:rFonts w:ascii="Times New Roman" w:hAnsi="Times New Roman"/>
          <w:sz w:val="28"/>
          <w:szCs w:val="28"/>
        </w:rPr>
        <w:t xml:space="preserve">М.В. </w:t>
      </w:r>
      <w:r w:rsidRPr="00323039">
        <w:rPr>
          <w:rFonts w:ascii="Times New Roman" w:hAnsi="Times New Roman"/>
          <w:sz w:val="28"/>
          <w:szCs w:val="28"/>
        </w:rPr>
        <w:t xml:space="preserve">та іншими (реєстр. № </w:t>
      </w:r>
      <w:r w:rsidR="000C1D2A" w:rsidRPr="00323039">
        <w:rPr>
          <w:rFonts w:ascii="Times New Roman" w:hAnsi="Times New Roman"/>
          <w:sz w:val="28"/>
          <w:szCs w:val="28"/>
        </w:rPr>
        <w:t>5495  від 14.05</w:t>
      </w:r>
      <w:r w:rsidR="00323039">
        <w:rPr>
          <w:rFonts w:ascii="Times New Roman" w:hAnsi="Times New Roman"/>
          <w:sz w:val="28"/>
          <w:szCs w:val="28"/>
        </w:rPr>
        <w:t>.2021</w:t>
      </w:r>
      <w:r w:rsidRPr="00323039">
        <w:rPr>
          <w:rFonts w:ascii="Times New Roman" w:hAnsi="Times New Roman"/>
          <w:sz w:val="28"/>
          <w:szCs w:val="28"/>
        </w:rPr>
        <w:t>) підготовлений до другого читання</w:t>
      </w:r>
    </w:p>
    <w:p w:rsidR="000C1D2A" w:rsidRPr="00323039" w:rsidRDefault="002B563D" w:rsidP="0025255F">
      <w:pPr>
        <w:tabs>
          <w:tab w:val="left" w:pos="751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23039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2B563D" w:rsidRPr="00323039" w:rsidRDefault="000C1D2A" w:rsidP="0025255F">
      <w:pPr>
        <w:tabs>
          <w:tab w:val="left" w:pos="751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23039">
        <w:rPr>
          <w:rFonts w:ascii="Times New Roman" w:hAnsi="Times New Roman"/>
          <w:b/>
          <w:sz w:val="28"/>
          <w:szCs w:val="28"/>
          <w:lang w:val="uk-UA"/>
        </w:rPr>
        <w:tab/>
      </w:r>
      <w:r w:rsidR="00EE08A8" w:rsidRPr="00323039">
        <w:rPr>
          <w:rFonts w:ascii="Times New Roman" w:hAnsi="Times New Roman"/>
          <w:b/>
          <w:sz w:val="28"/>
          <w:szCs w:val="28"/>
          <w:lang w:val="uk-UA"/>
        </w:rPr>
        <w:t xml:space="preserve">05 липня </w:t>
      </w:r>
      <w:r w:rsidR="002B563D" w:rsidRPr="00323039">
        <w:rPr>
          <w:rFonts w:ascii="Times New Roman" w:hAnsi="Times New Roman"/>
          <w:b/>
          <w:sz w:val="28"/>
          <w:szCs w:val="28"/>
          <w:lang w:val="uk-UA"/>
        </w:rPr>
        <w:t xml:space="preserve">2021 року </w:t>
      </w:r>
    </w:p>
    <w:p w:rsidR="002B563D" w:rsidRPr="00323039" w:rsidRDefault="00EE08A8" w:rsidP="0025255F">
      <w:pPr>
        <w:tabs>
          <w:tab w:val="left" w:pos="751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23039">
        <w:rPr>
          <w:rFonts w:ascii="Times New Roman" w:hAnsi="Times New Roman"/>
          <w:b/>
          <w:sz w:val="28"/>
          <w:szCs w:val="28"/>
          <w:lang w:val="uk-UA"/>
        </w:rPr>
        <w:tab/>
        <w:t>Протокол № 50</w:t>
      </w:r>
    </w:p>
    <w:p w:rsidR="002B563D" w:rsidRPr="00323039" w:rsidRDefault="002B563D" w:rsidP="0025255F">
      <w:pPr>
        <w:tabs>
          <w:tab w:val="left" w:pos="751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B563D" w:rsidRPr="00323039" w:rsidRDefault="002B563D" w:rsidP="0025255F">
      <w:pPr>
        <w:tabs>
          <w:tab w:val="left" w:pos="422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23039">
        <w:rPr>
          <w:rFonts w:ascii="Times New Roman" w:hAnsi="Times New Roman"/>
          <w:sz w:val="28"/>
          <w:szCs w:val="28"/>
          <w:lang w:val="uk-UA"/>
        </w:rPr>
        <w:t xml:space="preserve">Відповідно до доручення Верховної Ради України Комітет з питань цифрової трансформації розглянув на своєму засіданні </w:t>
      </w:r>
      <w:r w:rsidR="00794BD8" w:rsidRPr="00323039">
        <w:rPr>
          <w:rFonts w:ascii="Times New Roman" w:hAnsi="Times New Roman"/>
          <w:sz w:val="28"/>
          <w:szCs w:val="28"/>
          <w:lang w:val="uk-UA"/>
        </w:rPr>
        <w:t>05 липня 2021 року (протокол № 50</w:t>
      </w:r>
      <w:r w:rsidRPr="00323039">
        <w:rPr>
          <w:rFonts w:ascii="Times New Roman" w:hAnsi="Times New Roman"/>
          <w:sz w:val="28"/>
          <w:szCs w:val="28"/>
          <w:lang w:val="uk-UA"/>
        </w:rPr>
        <w:t>) пропозиції, поправки, що надійшли від суб’єктів права законодавчої ініціативи до проекту Закону Україн</w:t>
      </w:r>
      <w:r w:rsidR="00577586">
        <w:rPr>
          <w:rFonts w:ascii="Times New Roman" w:hAnsi="Times New Roman"/>
          <w:sz w:val="28"/>
          <w:szCs w:val="28"/>
          <w:lang w:val="uk-UA"/>
        </w:rPr>
        <w:t>и</w:t>
      </w:r>
      <w:r w:rsidRPr="00323039">
        <w:rPr>
          <w:rFonts w:ascii="Times New Roman" w:hAnsi="Times New Roman"/>
          <w:sz w:val="28"/>
          <w:szCs w:val="28"/>
          <w:lang w:val="uk-UA" w:eastAsia="uk-UA"/>
        </w:rPr>
        <w:t xml:space="preserve"> «Про</w:t>
      </w:r>
      <w:r w:rsidR="00794BD8" w:rsidRPr="00323039">
        <w:rPr>
          <w:rFonts w:ascii="Times New Roman" w:hAnsi="Times New Roman"/>
          <w:sz w:val="28"/>
          <w:szCs w:val="28"/>
          <w:lang w:val="uk-UA" w:eastAsia="uk-UA"/>
        </w:rPr>
        <w:t xml:space="preserve"> особливості надання електронних публічних послуг</w:t>
      </w:r>
      <w:r w:rsidRPr="00323039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323039">
        <w:rPr>
          <w:rFonts w:ascii="Times New Roman" w:hAnsi="Times New Roman"/>
          <w:sz w:val="28"/>
          <w:szCs w:val="28"/>
          <w:lang w:val="uk-UA"/>
        </w:rPr>
        <w:t xml:space="preserve">  (</w:t>
      </w:r>
      <w:r w:rsidR="00794BD8" w:rsidRPr="00323039">
        <w:rPr>
          <w:rFonts w:ascii="Times New Roman" w:hAnsi="Times New Roman"/>
          <w:sz w:val="28"/>
          <w:szCs w:val="28"/>
          <w:lang w:val="uk-UA"/>
        </w:rPr>
        <w:t>реєстр. № 5495</w:t>
      </w:r>
      <w:r w:rsidRPr="00323039">
        <w:rPr>
          <w:rFonts w:ascii="Times New Roman" w:hAnsi="Times New Roman"/>
          <w:sz w:val="28"/>
          <w:szCs w:val="28"/>
          <w:lang w:val="uk-UA"/>
        </w:rPr>
        <w:t xml:space="preserve">), який прийнято Верховною Радою України за основу </w:t>
      </w:r>
      <w:r w:rsidR="00251150" w:rsidRPr="00323039">
        <w:rPr>
          <w:rFonts w:ascii="Times New Roman" w:hAnsi="Times New Roman"/>
          <w:sz w:val="28"/>
          <w:szCs w:val="28"/>
          <w:lang w:val="uk-UA"/>
        </w:rPr>
        <w:t xml:space="preserve">17 червня </w:t>
      </w:r>
      <w:r w:rsidRPr="00323039">
        <w:rPr>
          <w:rFonts w:ascii="Times New Roman" w:hAnsi="Times New Roman"/>
          <w:sz w:val="28"/>
          <w:szCs w:val="28"/>
          <w:lang w:val="uk-UA"/>
        </w:rPr>
        <w:t>2021 року (Постано</w:t>
      </w:r>
      <w:r w:rsidR="00251150" w:rsidRPr="00323039">
        <w:rPr>
          <w:rFonts w:ascii="Times New Roman" w:hAnsi="Times New Roman"/>
          <w:sz w:val="28"/>
          <w:szCs w:val="28"/>
          <w:lang w:val="uk-UA"/>
        </w:rPr>
        <w:t>ва Верховної Ради України № 1566</w:t>
      </w:r>
      <w:r w:rsidRPr="00323039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323039">
        <w:rPr>
          <w:rFonts w:ascii="Times New Roman" w:hAnsi="Times New Roman"/>
          <w:sz w:val="28"/>
          <w:szCs w:val="28"/>
          <w:lang w:val="en-US"/>
        </w:rPr>
        <w:t>IX</w:t>
      </w:r>
      <w:r w:rsidR="00251150" w:rsidRPr="00323039">
        <w:rPr>
          <w:rFonts w:ascii="Times New Roman" w:hAnsi="Times New Roman"/>
          <w:sz w:val="28"/>
          <w:szCs w:val="28"/>
          <w:lang w:val="uk-UA"/>
        </w:rPr>
        <w:t xml:space="preserve"> від 17.06</w:t>
      </w:r>
      <w:r w:rsidRPr="00323039">
        <w:rPr>
          <w:rFonts w:ascii="Times New Roman" w:hAnsi="Times New Roman"/>
          <w:sz w:val="28"/>
          <w:szCs w:val="28"/>
          <w:lang w:val="uk-UA"/>
        </w:rPr>
        <w:t>.2021р.).</w:t>
      </w:r>
    </w:p>
    <w:p w:rsidR="00E52B62" w:rsidRPr="00323039" w:rsidRDefault="00E52B62" w:rsidP="0025255F">
      <w:pPr>
        <w:pStyle w:val="a9"/>
        <w:spacing w:before="0" w:beforeAutospacing="0" w:after="0" w:afterAutospacing="0" w:line="360" w:lineRule="auto"/>
        <w:ind w:right="-6" w:firstLine="709"/>
        <w:jc w:val="both"/>
        <w:rPr>
          <w:sz w:val="28"/>
          <w:szCs w:val="28"/>
          <w:lang w:val="uk-UA"/>
        </w:rPr>
      </w:pPr>
      <w:bookmarkStart w:id="0" w:name="15"/>
      <w:proofErr w:type="spellStart"/>
      <w:r w:rsidRPr="00323039">
        <w:rPr>
          <w:spacing w:val="-4"/>
          <w:sz w:val="28"/>
          <w:szCs w:val="28"/>
          <w:lang w:val="uk-UA"/>
        </w:rPr>
        <w:t>Проєкт</w:t>
      </w:r>
      <w:proofErr w:type="spellEnd"/>
      <w:r w:rsidRPr="00323039">
        <w:rPr>
          <w:spacing w:val="-4"/>
          <w:sz w:val="28"/>
          <w:szCs w:val="28"/>
          <w:lang w:val="uk-UA"/>
        </w:rPr>
        <w:t xml:space="preserve"> Закону України </w:t>
      </w:r>
      <w:bookmarkStart w:id="1" w:name="_Hlk49530436"/>
      <w:r w:rsidRPr="00323039">
        <w:rPr>
          <w:spacing w:val="-4"/>
          <w:sz w:val="28"/>
          <w:szCs w:val="28"/>
          <w:lang w:val="uk-UA"/>
        </w:rPr>
        <w:t>«</w:t>
      </w:r>
      <w:bookmarkStart w:id="2" w:name="_Hlk49526985"/>
      <w:r w:rsidRPr="00323039">
        <w:rPr>
          <w:color w:val="000000"/>
          <w:spacing w:val="-4"/>
          <w:sz w:val="28"/>
          <w:szCs w:val="28"/>
          <w:lang w:val="uk-UA"/>
        </w:rPr>
        <w:t>Про особливості надання електронних публічних послуг</w:t>
      </w:r>
      <w:r w:rsidRPr="00323039">
        <w:rPr>
          <w:spacing w:val="-4"/>
          <w:sz w:val="28"/>
          <w:szCs w:val="28"/>
          <w:highlight w:val="white"/>
          <w:lang w:val="uk-UA"/>
        </w:rPr>
        <w:t>»</w:t>
      </w:r>
      <w:bookmarkEnd w:id="1"/>
      <w:bookmarkEnd w:id="2"/>
      <w:r w:rsidRPr="00323039">
        <w:rPr>
          <w:spacing w:val="-4"/>
          <w:sz w:val="28"/>
          <w:szCs w:val="28"/>
          <w:lang w:val="uk-UA"/>
        </w:rPr>
        <w:t xml:space="preserve"> (далі –</w:t>
      </w:r>
      <w:r w:rsidRPr="00323039">
        <w:rPr>
          <w:sz w:val="28"/>
          <w:szCs w:val="28"/>
          <w:lang w:val="uk-UA"/>
        </w:rPr>
        <w:t xml:space="preserve"> </w:t>
      </w:r>
      <w:proofErr w:type="spellStart"/>
      <w:r w:rsidRPr="00323039">
        <w:rPr>
          <w:sz w:val="28"/>
          <w:szCs w:val="28"/>
          <w:lang w:val="uk-UA"/>
        </w:rPr>
        <w:t>проєкт</w:t>
      </w:r>
      <w:proofErr w:type="spellEnd"/>
      <w:r w:rsidRPr="00323039">
        <w:rPr>
          <w:sz w:val="28"/>
          <w:szCs w:val="28"/>
          <w:lang w:val="uk-UA"/>
        </w:rPr>
        <w:t xml:space="preserve"> Закону) розроблено з метою </w:t>
      </w:r>
      <w:r w:rsidRPr="00323039">
        <w:rPr>
          <w:sz w:val="28"/>
          <w:szCs w:val="28"/>
          <w:shd w:val="clear" w:color="auto" w:fill="FFFFFF"/>
          <w:lang w:val="uk-UA"/>
        </w:rPr>
        <w:t>законодавчого визначення правових засад реалізації прав, свобод і законних інтересів фізичних та юридичних осіб у сфері надання електронних публічних послуг, а також особливостей їх надання.</w:t>
      </w:r>
    </w:p>
    <w:bookmarkEnd w:id="0"/>
    <w:p w:rsidR="00E52B62" w:rsidRPr="00323039" w:rsidRDefault="00E52B62" w:rsidP="002525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23039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Проєктом</w:t>
      </w:r>
      <w:proofErr w:type="spellEnd"/>
      <w:r w:rsidRPr="00323039">
        <w:rPr>
          <w:rFonts w:ascii="Times New Roman" w:eastAsia="Times New Roman" w:hAnsi="Times New Roman"/>
          <w:sz w:val="28"/>
          <w:szCs w:val="28"/>
          <w:lang w:val="uk-UA"/>
        </w:rPr>
        <w:t xml:space="preserve"> Закону вводяться нові терміни, такі як «</w:t>
      </w:r>
      <w:r w:rsidRPr="00323039">
        <w:rPr>
          <w:rFonts w:ascii="Times New Roman" w:hAnsi="Times New Roman"/>
          <w:color w:val="000000"/>
          <w:sz w:val="28"/>
          <w:szCs w:val="28"/>
          <w:lang w:val="uk-UA"/>
        </w:rPr>
        <w:t>електронна публічна послуга</w:t>
      </w:r>
      <w:r w:rsidRPr="00323039">
        <w:rPr>
          <w:rFonts w:ascii="Times New Roman" w:eastAsia="Times New Roman" w:hAnsi="Times New Roman"/>
          <w:sz w:val="28"/>
          <w:szCs w:val="28"/>
          <w:lang w:val="uk-UA"/>
        </w:rPr>
        <w:t>», «</w:t>
      </w:r>
      <w:r w:rsidRPr="00323039">
        <w:rPr>
          <w:rFonts w:ascii="Times New Roman" w:hAnsi="Times New Roman"/>
          <w:color w:val="000000"/>
          <w:sz w:val="28"/>
          <w:szCs w:val="28"/>
          <w:lang w:val="uk-UA"/>
        </w:rPr>
        <w:t>автоматичний режим надання електронної публічної послуги</w:t>
      </w:r>
      <w:r w:rsidRPr="00323039">
        <w:rPr>
          <w:rFonts w:ascii="Times New Roman" w:eastAsia="Times New Roman" w:hAnsi="Times New Roman"/>
          <w:sz w:val="28"/>
          <w:szCs w:val="28"/>
          <w:lang w:val="uk-UA"/>
        </w:rPr>
        <w:t>», «</w:t>
      </w:r>
      <w:r w:rsidRPr="00323039">
        <w:rPr>
          <w:rFonts w:ascii="Times New Roman" w:hAnsi="Times New Roman"/>
          <w:color w:val="000000"/>
          <w:sz w:val="28"/>
          <w:szCs w:val="28"/>
          <w:lang w:val="uk-UA"/>
        </w:rPr>
        <w:t>комплексна електронна публічна послуга</w:t>
      </w:r>
      <w:r w:rsidRPr="00323039">
        <w:rPr>
          <w:rFonts w:ascii="Times New Roman" w:eastAsia="Times New Roman" w:hAnsi="Times New Roman"/>
          <w:sz w:val="28"/>
          <w:szCs w:val="28"/>
          <w:lang w:val="uk-UA"/>
        </w:rPr>
        <w:t>», «</w:t>
      </w:r>
      <w:r w:rsidRPr="00323039">
        <w:rPr>
          <w:rFonts w:ascii="Times New Roman" w:hAnsi="Times New Roman"/>
          <w:color w:val="000000"/>
          <w:sz w:val="28"/>
          <w:szCs w:val="28"/>
          <w:lang w:val="uk-UA"/>
        </w:rPr>
        <w:t>система електронної взаємодії електронних ресурсів</w:t>
      </w:r>
      <w:r w:rsidRPr="00323039">
        <w:rPr>
          <w:rFonts w:ascii="Times New Roman" w:eastAsia="Times New Roman" w:hAnsi="Times New Roman"/>
          <w:sz w:val="28"/>
          <w:szCs w:val="28"/>
          <w:lang w:val="uk-UA"/>
        </w:rPr>
        <w:t xml:space="preserve">», «публічна послуга», інших термінів, пов’язаних з наданням (отриманням) електронних публічних послуг, а також </w:t>
      </w:r>
      <w:r w:rsidRPr="00323039">
        <w:rPr>
          <w:rFonts w:ascii="Times New Roman" w:hAnsi="Times New Roman"/>
          <w:sz w:val="28"/>
          <w:szCs w:val="28"/>
          <w:lang w:val="uk-UA"/>
        </w:rPr>
        <w:t>встановлюються особливості їх надання.</w:t>
      </w:r>
    </w:p>
    <w:p w:rsidR="00E52B62" w:rsidRPr="00323039" w:rsidRDefault="00E52B62" w:rsidP="0025255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323039">
        <w:rPr>
          <w:rFonts w:ascii="Times New Roman" w:hAnsi="Times New Roman"/>
          <w:sz w:val="28"/>
          <w:szCs w:val="28"/>
          <w:lang w:val="uk-UA"/>
        </w:rPr>
        <w:t xml:space="preserve">Також </w:t>
      </w:r>
      <w:proofErr w:type="spellStart"/>
      <w:r w:rsidRPr="00323039">
        <w:rPr>
          <w:rFonts w:ascii="Times New Roman" w:hAnsi="Times New Roman"/>
          <w:sz w:val="28"/>
          <w:szCs w:val="28"/>
          <w:lang w:val="uk-UA"/>
        </w:rPr>
        <w:t>проєктом</w:t>
      </w:r>
      <w:proofErr w:type="spellEnd"/>
      <w:r w:rsidRPr="00323039">
        <w:rPr>
          <w:rFonts w:ascii="Times New Roman" w:hAnsi="Times New Roman"/>
          <w:sz w:val="28"/>
          <w:szCs w:val="28"/>
          <w:lang w:val="uk-UA"/>
        </w:rPr>
        <w:t xml:space="preserve"> Закону вносяться зміни до Закону України «Про адміністративні послуги»</w:t>
      </w:r>
      <w:r w:rsidRPr="00323039">
        <w:rPr>
          <w:rFonts w:ascii="Times New Roman" w:eastAsia="Times New Roman" w:hAnsi="Times New Roman"/>
          <w:bCs/>
          <w:sz w:val="28"/>
          <w:szCs w:val="28"/>
          <w:lang w:val="uk-UA"/>
        </w:rPr>
        <w:t>, необхідні для врегулювання питань, пов’язаних з наданням публічних послуг в електронній формі.</w:t>
      </w:r>
    </w:p>
    <w:p w:rsidR="002B563D" w:rsidRPr="00323039" w:rsidRDefault="002B563D" w:rsidP="002525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23039">
        <w:rPr>
          <w:rFonts w:ascii="Times New Roman" w:hAnsi="Times New Roman"/>
          <w:sz w:val="28"/>
          <w:szCs w:val="28"/>
          <w:lang w:val="uk-UA"/>
        </w:rPr>
        <w:t>До законопроекту для підготовки його до другого читання у термін, визначений положеннями статті 116 Закону України «Про регламент Верх</w:t>
      </w:r>
      <w:r w:rsidR="00E52B62" w:rsidRPr="00323039">
        <w:rPr>
          <w:rFonts w:ascii="Times New Roman" w:hAnsi="Times New Roman"/>
          <w:sz w:val="28"/>
          <w:szCs w:val="28"/>
          <w:lang w:val="uk-UA"/>
        </w:rPr>
        <w:t>о</w:t>
      </w:r>
      <w:r w:rsidR="00C61929" w:rsidRPr="00323039">
        <w:rPr>
          <w:rFonts w:ascii="Times New Roman" w:hAnsi="Times New Roman"/>
          <w:sz w:val="28"/>
          <w:szCs w:val="28"/>
          <w:lang w:val="uk-UA"/>
        </w:rPr>
        <w:t>вної Ради України», надійшло 136</w:t>
      </w:r>
      <w:r w:rsidRPr="00323039">
        <w:rPr>
          <w:rFonts w:ascii="Times New Roman" w:hAnsi="Times New Roman"/>
          <w:sz w:val="28"/>
          <w:szCs w:val="28"/>
          <w:lang w:val="uk-UA"/>
        </w:rPr>
        <w:t xml:space="preserve"> пропозицій від народних депутатів України.</w:t>
      </w:r>
    </w:p>
    <w:p w:rsidR="00C61929" w:rsidRPr="00323039" w:rsidRDefault="00C61929" w:rsidP="002525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23039">
        <w:rPr>
          <w:rFonts w:ascii="Times New Roman" w:hAnsi="Times New Roman"/>
          <w:sz w:val="28"/>
          <w:szCs w:val="28"/>
          <w:lang w:val="uk-UA"/>
        </w:rPr>
        <w:t xml:space="preserve">Під час доопрацювання законопроекту до другого читання народними депутатами України – членами Комітету підготовлено пропозиції на підставі пункту 4 частини першої статті 15 Закону України «Про комітети Верховної Ради України», а саме </w:t>
      </w:r>
      <w:r w:rsidRPr="00323039">
        <w:rPr>
          <w:rFonts w:ascii="Times New Roman" w:hAnsi="Times New Roman"/>
          <w:sz w:val="28"/>
          <w:szCs w:val="28"/>
          <w:lang w:val="uk-UA"/>
        </w:rPr>
        <w:t>9</w:t>
      </w:r>
      <w:r w:rsidRPr="00323039">
        <w:rPr>
          <w:rFonts w:ascii="Times New Roman" w:hAnsi="Times New Roman"/>
          <w:sz w:val="28"/>
          <w:szCs w:val="28"/>
          <w:lang w:val="uk-UA"/>
        </w:rPr>
        <w:t xml:space="preserve"> пропозицій було подано на розгляд Комітету, підтверджено на його засіданні та за результатами голосування на засіданні Комітету враховано у порівняльній таблиці до другого читання.  </w:t>
      </w:r>
    </w:p>
    <w:p w:rsidR="002B563D" w:rsidRPr="00323039" w:rsidRDefault="002B563D" w:rsidP="0025255F">
      <w:pPr>
        <w:pStyle w:val="HTML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ug-CN"/>
        </w:rPr>
      </w:pPr>
      <w:r w:rsidRPr="00323039">
        <w:rPr>
          <w:rFonts w:ascii="Times New Roman" w:hAnsi="Times New Roman" w:cs="Times New Roman"/>
          <w:sz w:val="28"/>
          <w:szCs w:val="28"/>
          <w:lang w:bidi="ug-CN"/>
        </w:rPr>
        <w:t>За результатами розгляду пропозицій суб’єктів права законодавчої ініціативи, було підготовлено порівняльну таблицю законопроекту до</w:t>
      </w:r>
      <w:r w:rsidR="00B122CD" w:rsidRPr="00323039">
        <w:rPr>
          <w:rFonts w:ascii="Times New Roman" w:hAnsi="Times New Roman" w:cs="Times New Roman"/>
          <w:sz w:val="28"/>
          <w:szCs w:val="28"/>
          <w:lang w:bidi="ug-CN"/>
        </w:rPr>
        <w:t xml:space="preserve"> другого читання, яка містить 145</w:t>
      </w:r>
      <w:r w:rsidRPr="00323039">
        <w:rPr>
          <w:rFonts w:ascii="Times New Roman" w:hAnsi="Times New Roman" w:cs="Times New Roman"/>
          <w:sz w:val="28"/>
          <w:szCs w:val="28"/>
          <w:lang w:bidi="ug-CN"/>
        </w:rPr>
        <w:t xml:space="preserve"> пропозиції і поправки</w:t>
      </w:r>
      <w:r w:rsidR="00B122CD" w:rsidRPr="00323039">
        <w:rPr>
          <w:rFonts w:ascii="Times New Roman" w:hAnsi="Times New Roman" w:cs="Times New Roman"/>
          <w:sz w:val="28"/>
          <w:szCs w:val="28"/>
          <w:lang w:bidi="ug-CN"/>
        </w:rPr>
        <w:t>, з них 39</w:t>
      </w:r>
      <w:r w:rsidRPr="00323039">
        <w:rPr>
          <w:rFonts w:ascii="Times New Roman" w:hAnsi="Times New Roman" w:cs="Times New Roman"/>
          <w:sz w:val="28"/>
          <w:szCs w:val="28"/>
          <w:lang w:bidi="ug-CN"/>
        </w:rPr>
        <w:t xml:space="preserve"> - враховано, 5</w:t>
      </w:r>
      <w:r w:rsidR="00B122CD" w:rsidRPr="00323039">
        <w:rPr>
          <w:rFonts w:ascii="Times New Roman" w:hAnsi="Times New Roman" w:cs="Times New Roman"/>
          <w:sz w:val="28"/>
          <w:szCs w:val="28"/>
          <w:lang w:bidi="ug-CN"/>
        </w:rPr>
        <w:t xml:space="preserve">6 - </w:t>
      </w:r>
      <w:proofErr w:type="spellStart"/>
      <w:r w:rsidR="00B122CD" w:rsidRPr="00323039">
        <w:rPr>
          <w:rFonts w:ascii="Times New Roman" w:hAnsi="Times New Roman" w:cs="Times New Roman"/>
          <w:sz w:val="28"/>
          <w:szCs w:val="28"/>
          <w:lang w:bidi="ug-CN"/>
        </w:rPr>
        <w:t>відхилено</w:t>
      </w:r>
      <w:proofErr w:type="spellEnd"/>
      <w:r w:rsidR="00B122CD" w:rsidRPr="00323039">
        <w:rPr>
          <w:rFonts w:ascii="Times New Roman" w:hAnsi="Times New Roman" w:cs="Times New Roman"/>
          <w:sz w:val="28"/>
          <w:szCs w:val="28"/>
          <w:lang w:bidi="ug-CN"/>
        </w:rPr>
        <w:t>, 37</w:t>
      </w:r>
      <w:r w:rsidRPr="00323039">
        <w:rPr>
          <w:rFonts w:ascii="Times New Roman" w:hAnsi="Times New Roman" w:cs="Times New Roman"/>
          <w:sz w:val="28"/>
          <w:szCs w:val="28"/>
          <w:lang w:bidi="ug-CN"/>
        </w:rPr>
        <w:t xml:space="preserve"> - враховано редакційно, 1</w:t>
      </w:r>
      <w:r w:rsidR="00B122CD" w:rsidRPr="00323039">
        <w:rPr>
          <w:rFonts w:ascii="Times New Roman" w:hAnsi="Times New Roman" w:cs="Times New Roman"/>
          <w:sz w:val="28"/>
          <w:szCs w:val="28"/>
          <w:lang w:bidi="ug-CN"/>
        </w:rPr>
        <w:t>3</w:t>
      </w:r>
      <w:r w:rsidRPr="00323039">
        <w:rPr>
          <w:rFonts w:ascii="Times New Roman" w:hAnsi="Times New Roman" w:cs="Times New Roman"/>
          <w:sz w:val="28"/>
          <w:szCs w:val="28"/>
          <w:lang w:bidi="ug-CN"/>
        </w:rPr>
        <w:t xml:space="preserve"> - враховано частково. </w:t>
      </w:r>
    </w:p>
    <w:p w:rsidR="0025255F" w:rsidRDefault="002B563D" w:rsidP="0025255F">
      <w:pPr>
        <w:spacing w:after="0" w:line="360" w:lineRule="auto"/>
        <w:ind w:firstLine="633"/>
        <w:jc w:val="both"/>
        <w:rPr>
          <w:rFonts w:ascii="Times New Roman" w:hAnsi="Times New Roman"/>
          <w:noProof/>
          <w:spacing w:val="2"/>
          <w:sz w:val="28"/>
          <w:szCs w:val="28"/>
          <w:lang w:val="uk-UA"/>
        </w:rPr>
      </w:pPr>
      <w:r w:rsidRPr="00323039">
        <w:rPr>
          <w:rFonts w:ascii="Times New Roman" w:hAnsi="Times New Roman"/>
          <w:sz w:val="28"/>
          <w:szCs w:val="28"/>
          <w:lang w:val="uk-UA" w:bidi="ug-CN"/>
        </w:rPr>
        <w:t xml:space="preserve">Враховуючи викладене, керуючись пунктами 5, 6 частини першої статті 16 Закону України «Про комітети Верховної Ради України», пунктом 3 частини першої статті 123 Регламенту Верховної Ради України, </w:t>
      </w:r>
      <w:r w:rsidRPr="00323039">
        <w:rPr>
          <w:rFonts w:ascii="Times New Roman" w:hAnsi="Times New Roman"/>
          <w:b/>
          <w:noProof/>
          <w:spacing w:val="2"/>
          <w:sz w:val="28"/>
          <w:szCs w:val="28"/>
          <w:lang w:val="uk-UA"/>
        </w:rPr>
        <w:t>Комітет вирішив</w:t>
      </w:r>
      <w:r w:rsidRPr="00323039">
        <w:rPr>
          <w:rFonts w:ascii="Times New Roman" w:hAnsi="Times New Roman"/>
          <w:noProof/>
          <w:spacing w:val="2"/>
          <w:sz w:val="28"/>
          <w:szCs w:val="28"/>
          <w:lang w:val="uk-UA"/>
        </w:rPr>
        <w:t>:</w:t>
      </w:r>
    </w:p>
    <w:p w:rsidR="00665470" w:rsidRPr="0025255F" w:rsidRDefault="002B563D" w:rsidP="0025255F">
      <w:pPr>
        <w:pStyle w:val="a8"/>
        <w:numPr>
          <w:ilvl w:val="0"/>
          <w:numId w:val="4"/>
        </w:numPr>
        <w:tabs>
          <w:tab w:val="left" w:pos="993"/>
        </w:tabs>
        <w:spacing w:line="360" w:lineRule="auto"/>
        <w:ind w:left="142" w:firstLine="491"/>
        <w:jc w:val="both"/>
        <w:rPr>
          <w:rFonts w:eastAsia="Calibri"/>
          <w:noProof/>
          <w:spacing w:val="2"/>
          <w:szCs w:val="28"/>
          <w:lang w:val="uk-UA" w:eastAsia="en-US"/>
        </w:rPr>
      </w:pPr>
      <w:r w:rsidRPr="0025255F">
        <w:rPr>
          <w:noProof/>
          <w:spacing w:val="2"/>
          <w:szCs w:val="28"/>
          <w:lang w:val="uk-UA"/>
        </w:rPr>
        <w:t xml:space="preserve">Рекомендувати </w:t>
      </w:r>
      <w:r w:rsidR="001712CA" w:rsidRPr="0025255F">
        <w:rPr>
          <w:b/>
          <w:szCs w:val="28"/>
          <w:lang w:val="uk-UA"/>
        </w:rPr>
        <w:t>Верховній</w:t>
      </w:r>
      <w:r w:rsidR="00665470" w:rsidRPr="0025255F">
        <w:rPr>
          <w:b/>
          <w:szCs w:val="28"/>
          <w:lang w:val="uk-UA"/>
        </w:rPr>
        <w:t xml:space="preserve"> Раді України прийняти проект Закону України </w:t>
      </w:r>
      <w:r w:rsidR="00665470" w:rsidRPr="0025255F">
        <w:rPr>
          <w:rFonts w:eastAsia="Calibri"/>
          <w:color w:val="000000"/>
          <w:szCs w:val="28"/>
          <w:lang w:val="uk-UA"/>
        </w:rPr>
        <w:t>«</w:t>
      </w:r>
      <w:r w:rsidR="00665470" w:rsidRPr="0025255F">
        <w:rPr>
          <w:rFonts w:eastAsia="Calibri"/>
          <w:szCs w:val="28"/>
          <w:lang w:val="uk-UA" w:eastAsia="uk-UA"/>
        </w:rPr>
        <w:t>Про особливості надання електронних публічних послуг</w:t>
      </w:r>
      <w:r w:rsidR="00665470" w:rsidRPr="0025255F">
        <w:rPr>
          <w:rFonts w:eastAsia="Calibri"/>
          <w:color w:val="000000"/>
          <w:szCs w:val="28"/>
          <w:lang w:val="uk-UA"/>
        </w:rPr>
        <w:t>»</w:t>
      </w:r>
      <w:r w:rsidR="00577586">
        <w:rPr>
          <w:rFonts w:eastAsia="Calibri"/>
          <w:szCs w:val="28"/>
          <w:lang w:val="uk-UA"/>
        </w:rPr>
        <w:t xml:space="preserve"> </w:t>
      </w:r>
      <w:r w:rsidR="00665470" w:rsidRPr="0025255F">
        <w:rPr>
          <w:rFonts w:eastAsia="Calibri"/>
          <w:b/>
          <w:szCs w:val="28"/>
          <w:lang w:val="uk-UA"/>
        </w:rPr>
        <w:t>реєстр. № 5495</w:t>
      </w:r>
      <w:r w:rsidR="00665470" w:rsidRPr="0025255F">
        <w:rPr>
          <w:rFonts w:eastAsia="Calibri"/>
          <w:szCs w:val="28"/>
          <w:lang w:val="uk-UA"/>
        </w:rPr>
        <w:t>, внесений 14.05.2021 народним</w:t>
      </w:r>
      <w:r w:rsidR="00665470" w:rsidRPr="0025255F">
        <w:rPr>
          <w:rFonts w:eastAsia="Calibri"/>
          <w:szCs w:val="28"/>
        </w:rPr>
        <w:t>и</w:t>
      </w:r>
      <w:r w:rsidR="00665470" w:rsidRPr="0025255F">
        <w:rPr>
          <w:rFonts w:eastAsia="Calibri"/>
          <w:szCs w:val="28"/>
          <w:lang w:val="uk-UA"/>
        </w:rPr>
        <w:t xml:space="preserve"> депутат</w:t>
      </w:r>
      <w:r w:rsidR="00665470" w:rsidRPr="0025255F">
        <w:rPr>
          <w:rFonts w:eastAsia="Calibri"/>
          <w:szCs w:val="28"/>
        </w:rPr>
        <w:t>а</w:t>
      </w:r>
      <w:r w:rsidR="00665470" w:rsidRPr="0025255F">
        <w:rPr>
          <w:rFonts w:eastAsia="Calibri"/>
          <w:szCs w:val="28"/>
          <w:lang w:val="uk-UA"/>
        </w:rPr>
        <w:t>м</w:t>
      </w:r>
      <w:r w:rsidR="00665470" w:rsidRPr="0025255F">
        <w:rPr>
          <w:rFonts w:eastAsia="Calibri"/>
          <w:szCs w:val="28"/>
        </w:rPr>
        <w:t>и</w:t>
      </w:r>
      <w:r w:rsidR="00665470" w:rsidRPr="0025255F">
        <w:rPr>
          <w:rFonts w:eastAsia="Calibri"/>
          <w:szCs w:val="28"/>
          <w:lang w:val="uk-UA"/>
        </w:rPr>
        <w:t xml:space="preserve"> України</w:t>
      </w:r>
      <w:r w:rsidR="00665470" w:rsidRPr="0025255F">
        <w:rPr>
          <w:rFonts w:eastAsia="Calibri"/>
          <w:b/>
          <w:szCs w:val="28"/>
          <w:lang w:val="uk-UA"/>
        </w:rPr>
        <w:t xml:space="preserve"> </w:t>
      </w:r>
      <w:proofErr w:type="spellStart"/>
      <w:r w:rsidR="00665470" w:rsidRPr="0025255F">
        <w:rPr>
          <w:rFonts w:eastAsia="Calibri"/>
          <w:szCs w:val="28"/>
          <w:lang w:val="uk-UA"/>
        </w:rPr>
        <w:t>Крячком</w:t>
      </w:r>
      <w:proofErr w:type="spellEnd"/>
      <w:r w:rsidR="00665470" w:rsidRPr="0025255F">
        <w:rPr>
          <w:rFonts w:eastAsia="Calibri"/>
          <w:szCs w:val="28"/>
          <w:lang w:val="uk-UA"/>
        </w:rPr>
        <w:t xml:space="preserve"> </w:t>
      </w:r>
      <w:r w:rsidR="00715126" w:rsidRPr="0025255F">
        <w:rPr>
          <w:rFonts w:eastAsia="Calibri"/>
          <w:szCs w:val="28"/>
          <w:lang w:val="uk-UA"/>
        </w:rPr>
        <w:t xml:space="preserve">М.В. </w:t>
      </w:r>
      <w:r w:rsidR="00665470" w:rsidRPr="0025255F">
        <w:rPr>
          <w:rFonts w:eastAsia="Calibri"/>
          <w:szCs w:val="28"/>
          <w:lang w:val="uk-UA"/>
        </w:rPr>
        <w:t>та іншими</w:t>
      </w:r>
      <w:r w:rsidR="00665470" w:rsidRPr="0025255F">
        <w:rPr>
          <w:rFonts w:eastAsia="Calibri"/>
          <w:b/>
          <w:szCs w:val="28"/>
          <w:lang w:val="uk-UA"/>
        </w:rPr>
        <w:t xml:space="preserve"> в другому читанні та в цілому як закон у редакції Комітету з необхідними техніко-юридичними правками.</w:t>
      </w:r>
      <w:bookmarkStart w:id="3" w:name="_GoBack"/>
      <w:bookmarkEnd w:id="3"/>
    </w:p>
    <w:p w:rsidR="00665470" w:rsidRPr="0025255F" w:rsidRDefault="00665470" w:rsidP="0025255F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szCs w:val="28"/>
          <w:lang w:val="uk-UA"/>
        </w:rPr>
      </w:pPr>
      <w:r w:rsidRPr="0025255F">
        <w:rPr>
          <w:szCs w:val="28"/>
          <w:lang w:val="uk-UA"/>
        </w:rPr>
        <w:lastRenderedPageBreak/>
        <w:t>Доповідачем від Комітету із даного питання на пленарному засіданні визначити Голову Комітету Михайла Крячко.</w:t>
      </w:r>
    </w:p>
    <w:p w:rsidR="002B563D" w:rsidRPr="0025255F" w:rsidRDefault="002B563D" w:rsidP="0025255F">
      <w:pPr>
        <w:pStyle w:val="a8"/>
        <w:tabs>
          <w:tab w:val="left" w:pos="851"/>
        </w:tabs>
        <w:spacing w:line="360" w:lineRule="auto"/>
        <w:ind w:left="542"/>
        <w:jc w:val="both"/>
        <w:rPr>
          <w:b/>
          <w:szCs w:val="28"/>
        </w:rPr>
      </w:pPr>
    </w:p>
    <w:p w:rsidR="002B563D" w:rsidRPr="00323039" w:rsidRDefault="002B563D" w:rsidP="0025255F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23039">
        <w:rPr>
          <w:rFonts w:ascii="Times New Roman" w:hAnsi="Times New Roman"/>
          <w:b/>
          <w:sz w:val="28"/>
          <w:szCs w:val="28"/>
        </w:rPr>
        <w:t xml:space="preserve">Голова </w:t>
      </w:r>
      <w:proofErr w:type="spellStart"/>
      <w:r w:rsidRPr="00323039">
        <w:rPr>
          <w:rFonts w:ascii="Times New Roman" w:hAnsi="Times New Roman"/>
          <w:b/>
          <w:sz w:val="28"/>
          <w:szCs w:val="28"/>
        </w:rPr>
        <w:t>Комітету</w:t>
      </w:r>
      <w:proofErr w:type="spellEnd"/>
      <w:r w:rsidRPr="00323039">
        <w:rPr>
          <w:rFonts w:ascii="Times New Roman" w:hAnsi="Times New Roman"/>
          <w:b/>
          <w:sz w:val="28"/>
          <w:szCs w:val="28"/>
        </w:rPr>
        <w:tab/>
      </w:r>
      <w:r w:rsidRPr="00323039">
        <w:rPr>
          <w:rFonts w:ascii="Times New Roman" w:hAnsi="Times New Roman"/>
          <w:b/>
          <w:sz w:val="28"/>
          <w:szCs w:val="28"/>
        </w:rPr>
        <w:tab/>
      </w:r>
      <w:r w:rsidRPr="00323039">
        <w:rPr>
          <w:rFonts w:ascii="Times New Roman" w:hAnsi="Times New Roman"/>
          <w:b/>
          <w:sz w:val="28"/>
          <w:szCs w:val="28"/>
        </w:rPr>
        <w:tab/>
      </w:r>
      <w:r w:rsidRPr="00323039">
        <w:rPr>
          <w:rFonts w:ascii="Times New Roman" w:hAnsi="Times New Roman"/>
          <w:b/>
          <w:sz w:val="28"/>
          <w:szCs w:val="28"/>
        </w:rPr>
        <w:tab/>
      </w:r>
      <w:r w:rsidRPr="00323039">
        <w:rPr>
          <w:rFonts w:ascii="Times New Roman" w:hAnsi="Times New Roman"/>
          <w:b/>
          <w:sz w:val="28"/>
          <w:szCs w:val="28"/>
        </w:rPr>
        <w:tab/>
      </w:r>
      <w:r w:rsidRPr="00323039">
        <w:rPr>
          <w:rFonts w:ascii="Times New Roman" w:hAnsi="Times New Roman"/>
          <w:b/>
          <w:sz w:val="28"/>
          <w:szCs w:val="28"/>
        </w:rPr>
        <w:tab/>
      </w:r>
      <w:r w:rsidRPr="00323039">
        <w:rPr>
          <w:rFonts w:ascii="Times New Roman" w:hAnsi="Times New Roman"/>
          <w:b/>
          <w:sz w:val="28"/>
          <w:szCs w:val="28"/>
        </w:rPr>
        <w:tab/>
        <w:t>М.  Крячко</w:t>
      </w:r>
    </w:p>
    <w:p w:rsidR="00DD2C80" w:rsidRPr="00323039" w:rsidRDefault="00982A14" w:rsidP="0025255F">
      <w:pPr>
        <w:spacing w:after="0" w:line="360" w:lineRule="auto"/>
        <w:jc w:val="both"/>
        <w:rPr>
          <w:sz w:val="28"/>
          <w:szCs w:val="28"/>
        </w:rPr>
      </w:pPr>
    </w:p>
    <w:sectPr w:rsidR="00DD2C80" w:rsidRPr="00323039" w:rsidSect="00A7635E">
      <w:headerReference w:type="default" r:id="rId7"/>
      <w:headerReference w:type="first" r:id="rId8"/>
      <w:footerReference w:type="first" r:id="rId9"/>
      <w:pgSz w:w="11906" w:h="16838"/>
      <w:pgMar w:top="1134" w:right="851" w:bottom="1134" w:left="851" w:header="657" w:footer="4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A14" w:rsidRDefault="00982A14" w:rsidP="00EE08A8">
      <w:pPr>
        <w:spacing w:after="0" w:line="240" w:lineRule="auto"/>
      </w:pPr>
      <w:r>
        <w:separator/>
      </w:r>
    </w:p>
  </w:endnote>
  <w:endnote w:type="continuationSeparator" w:id="0">
    <w:p w:rsidR="00982A14" w:rsidRDefault="00982A14" w:rsidP="00EE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982A14">
        <w:pPr>
          <w:pStyle w:val="a5"/>
          <w:jc w:val="center"/>
        </w:pPr>
      </w:p>
    </w:sdtContent>
  </w:sdt>
  <w:p w:rsidR="00A7635E" w:rsidRDefault="00982A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A14" w:rsidRDefault="00982A14" w:rsidP="00EE08A8">
      <w:pPr>
        <w:spacing w:after="0" w:line="240" w:lineRule="auto"/>
      </w:pPr>
      <w:r>
        <w:separator/>
      </w:r>
    </w:p>
  </w:footnote>
  <w:footnote w:type="continuationSeparator" w:id="0">
    <w:p w:rsidR="00982A14" w:rsidRDefault="00982A14" w:rsidP="00EE0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982A14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EC4" w:rsidRPr="007F680D" w:rsidRDefault="00982A14" w:rsidP="00385EC4">
    <w:pPr>
      <w:pStyle w:val="3"/>
      <w:shd w:val="clear" w:color="auto" w:fill="FFFFFF"/>
      <w:spacing w:before="0" w:after="0"/>
      <w:ind w:firstLine="540"/>
      <w:jc w:val="right"/>
      <w:rPr>
        <w:rFonts w:ascii="Times New Roman" w:hAnsi="Times New Roman" w:cs="Times New Roman"/>
        <w:b w:val="0"/>
        <w:sz w:val="20"/>
        <w:szCs w:val="20"/>
      </w:rPr>
    </w:pPr>
    <w:r w:rsidRPr="00CE0451">
      <w:rPr>
        <w:rFonts w:ascii="Times New Roman" w:hAnsi="Times New Roman" w:cs="Times New Roman"/>
        <w:b w:val="0"/>
        <w:sz w:val="20"/>
        <w:szCs w:val="20"/>
      </w:rPr>
      <w:t>До реєстр</w:t>
    </w:r>
    <w:r w:rsidRPr="007F680D">
      <w:rPr>
        <w:rFonts w:ascii="Times New Roman" w:hAnsi="Times New Roman" w:cs="Times New Roman"/>
        <w:b w:val="0"/>
        <w:sz w:val="20"/>
        <w:szCs w:val="20"/>
      </w:rPr>
      <w:t>. №</w:t>
    </w:r>
    <w:r>
      <w:rPr>
        <w:rFonts w:ascii="Times New Roman" w:hAnsi="Times New Roman" w:cs="Times New Roman"/>
        <w:b w:val="0"/>
        <w:sz w:val="20"/>
        <w:szCs w:val="20"/>
      </w:rPr>
      <w:t xml:space="preserve"> </w:t>
    </w:r>
    <w:r w:rsidR="00EE08A8">
      <w:rPr>
        <w:rFonts w:ascii="Times New Roman" w:hAnsi="Times New Roman" w:cs="Times New Roman"/>
        <w:b w:val="0"/>
        <w:sz w:val="20"/>
        <w:szCs w:val="20"/>
      </w:rPr>
      <w:t>5495</w:t>
    </w:r>
  </w:p>
  <w:p w:rsidR="00385EC4" w:rsidRDefault="00982A14" w:rsidP="00385EC4">
    <w:pPr>
      <w:ind w:left="7788"/>
      <w:jc w:val="center"/>
    </w:pPr>
    <w:r>
      <w:rPr>
        <w:sz w:val="20"/>
        <w:szCs w:val="20"/>
        <w:lang w:val="uk-UA"/>
      </w:rPr>
      <w:t xml:space="preserve">              </w:t>
    </w:r>
    <w:r w:rsidRPr="00CE0451">
      <w:rPr>
        <w:sz w:val="20"/>
        <w:szCs w:val="20"/>
        <w:lang w:val="uk-UA"/>
      </w:rPr>
      <w:t>(друге читання</w:t>
    </w:r>
    <w:r>
      <w:rPr>
        <w:sz w:val="20"/>
        <w:szCs w:val="20"/>
        <w:lang w:val="uk-UA"/>
      </w:rPr>
      <w:t>)</w:t>
    </w:r>
  </w:p>
  <w:tbl>
    <w:tblPr>
      <w:tblW w:w="11957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CA7044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982A14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982A14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982A14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982A14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59264" behindDoc="0" locked="0" layoutInCell="1" allowOverlap="1" wp14:anchorId="17C4378B" wp14:editId="5D938C69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A833C8" w:rsidRDefault="00982A14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Комітет з питань </w:t>
          </w:r>
          <w:r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цифрової трансформації</w:t>
          </w:r>
        </w:p>
        <w:p w:rsidR="00C27AE9" w:rsidRPr="00C86266" w:rsidRDefault="00982A14" w:rsidP="00A60747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(044) </w:t>
          </w:r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26</w:t>
          </w:r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09</w:t>
          </w:r>
        </w:p>
      </w:tc>
    </w:tr>
  </w:tbl>
  <w:tbl>
    <w:tblPr>
      <w:tblStyle w:val="a7"/>
      <w:tblW w:w="9897" w:type="dxa"/>
      <w:tblInd w:w="276" w:type="dxa"/>
      <w:tblBorders>
        <w:top w:val="thinThickSmallGap" w:sz="18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97"/>
    </w:tblGrid>
    <w:tr w:rsidR="00F91DD3" w:rsidTr="00CA7044">
      <w:tc>
        <w:tcPr>
          <w:tcW w:w="9897" w:type="dxa"/>
        </w:tcPr>
        <w:p w:rsidR="00F91DD3" w:rsidRPr="0056039F" w:rsidRDefault="00982A14" w:rsidP="004E4F5C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10"/>
              <w:szCs w:val="10"/>
              <w:lang w:val="uk-UA"/>
            </w:rPr>
          </w:pPr>
        </w:p>
      </w:tc>
    </w:tr>
  </w:tbl>
  <w:p w:rsidR="00F91DD3" w:rsidRPr="004F7B8A" w:rsidRDefault="00982A14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1A95"/>
    <w:multiLevelType w:val="hybridMultilevel"/>
    <w:tmpl w:val="CCF2E1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2788B"/>
    <w:multiLevelType w:val="hybridMultilevel"/>
    <w:tmpl w:val="8CC25360"/>
    <w:lvl w:ilvl="0" w:tplc="D66A1F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E474C"/>
    <w:multiLevelType w:val="hybridMultilevel"/>
    <w:tmpl w:val="49CED1C8"/>
    <w:lvl w:ilvl="0" w:tplc="862E2CD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89D1E61"/>
    <w:multiLevelType w:val="hybridMultilevel"/>
    <w:tmpl w:val="7542ED6C"/>
    <w:lvl w:ilvl="0" w:tplc="F600EEA4">
      <w:start w:val="1"/>
      <w:numFmt w:val="decimal"/>
      <w:lvlText w:val="%1."/>
      <w:lvlJc w:val="left"/>
      <w:pPr>
        <w:ind w:left="1066" w:hanging="360"/>
      </w:pPr>
      <w:rPr>
        <w:rFonts w:ascii="Times New Roman" w:eastAsia="Calibri" w:hAnsi="Times New Roman" w:cs="Times New Roman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786" w:hanging="360"/>
      </w:pPr>
    </w:lvl>
    <w:lvl w:ilvl="2" w:tplc="0422001B" w:tentative="1">
      <w:start w:val="1"/>
      <w:numFmt w:val="lowerRoman"/>
      <w:lvlText w:val="%3."/>
      <w:lvlJc w:val="right"/>
      <w:pPr>
        <w:ind w:left="2506" w:hanging="180"/>
      </w:pPr>
    </w:lvl>
    <w:lvl w:ilvl="3" w:tplc="0422000F" w:tentative="1">
      <w:start w:val="1"/>
      <w:numFmt w:val="decimal"/>
      <w:lvlText w:val="%4."/>
      <w:lvlJc w:val="left"/>
      <w:pPr>
        <w:ind w:left="3226" w:hanging="360"/>
      </w:pPr>
    </w:lvl>
    <w:lvl w:ilvl="4" w:tplc="04220019" w:tentative="1">
      <w:start w:val="1"/>
      <w:numFmt w:val="lowerLetter"/>
      <w:lvlText w:val="%5."/>
      <w:lvlJc w:val="left"/>
      <w:pPr>
        <w:ind w:left="3946" w:hanging="360"/>
      </w:pPr>
    </w:lvl>
    <w:lvl w:ilvl="5" w:tplc="0422001B" w:tentative="1">
      <w:start w:val="1"/>
      <w:numFmt w:val="lowerRoman"/>
      <w:lvlText w:val="%6."/>
      <w:lvlJc w:val="right"/>
      <w:pPr>
        <w:ind w:left="4666" w:hanging="180"/>
      </w:pPr>
    </w:lvl>
    <w:lvl w:ilvl="6" w:tplc="0422000F" w:tentative="1">
      <w:start w:val="1"/>
      <w:numFmt w:val="decimal"/>
      <w:lvlText w:val="%7."/>
      <w:lvlJc w:val="left"/>
      <w:pPr>
        <w:ind w:left="5386" w:hanging="360"/>
      </w:pPr>
    </w:lvl>
    <w:lvl w:ilvl="7" w:tplc="04220019" w:tentative="1">
      <w:start w:val="1"/>
      <w:numFmt w:val="lowerLetter"/>
      <w:lvlText w:val="%8."/>
      <w:lvlJc w:val="left"/>
      <w:pPr>
        <w:ind w:left="6106" w:hanging="360"/>
      </w:pPr>
    </w:lvl>
    <w:lvl w:ilvl="8" w:tplc="0422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C7"/>
    <w:rsid w:val="000C1D2A"/>
    <w:rsid w:val="001712CA"/>
    <w:rsid w:val="00251150"/>
    <w:rsid w:val="0025255F"/>
    <w:rsid w:val="00256AC5"/>
    <w:rsid w:val="0029471B"/>
    <w:rsid w:val="002B563D"/>
    <w:rsid w:val="00323039"/>
    <w:rsid w:val="00577586"/>
    <w:rsid w:val="00665470"/>
    <w:rsid w:val="00715126"/>
    <w:rsid w:val="00794BD8"/>
    <w:rsid w:val="007E11C7"/>
    <w:rsid w:val="00801719"/>
    <w:rsid w:val="009536D7"/>
    <w:rsid w:val="00982A14"/>
    <w:rsid w:val="00A323D0"/>
    <w:rsid w:val="00B122CD"/>
    <w:rsid w:val="00C61929"/>
    <w:rsid w:val="00D1108C"/>
    <w:rsid w:val="00E52B62"/>
    <w:rsid w:val="00EE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C07D"/>
  <w15:chartTrackingRefBased/>
  <w15:docId w15:val="{BFE77B6B-FADD-4A20-A9F8-AE3370CE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63D"/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2B563D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B563D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rsid w:val="002B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B563D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rsid w:val="002B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B563D"/>
    <w:rPr>
      <w:rFonts w:ascii="Calibri" w:eastAsia="Calibri" w:hAnsi="Calibri" w:cs="Times New Roman"/>
      <w:lang w:val="ru-RU"/>
    </w:rPr>
  </w:style>
  <w:style w:type="table" w:styleId="a7">
    <w:name w:val="Table Grid"/>
    <w:basedOn w:val="a1"/>
    <w:uiPriority w:val="99"/>
    <w:rsid w:val="002B563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2B563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HTML0">
    <w:name w:val="Стандартний HTML Знак"/>
    <w:basedOn w:val="a0"/>
    <w:link w:val="HTML"/>
    <w:uiPriority w:val="99"/>
    <w:rsid w:val="002B563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2B56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9">
    <w:name w:val="Normal (Web)"/>
    <w:basedOn w:val="a"/>
    <w:link w:val="aa"/>
    <w:uiPriority w:val="99"/>
    <w:unhideWhenUsed/>
    <w:rsid w:val="00E52B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a">
    <w:name w:val="Звичайний (веб) Знак"/>
    <w:basedOn w:val="a0"/>
    <w:link w:val="a9"/>
    <w:uiPriority w:val="99"/>
    <w:locked/>
    <w:rsid w:val="00E52B62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2033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Бурсак Ірина Анатоліївна</dc:creator>
  <cp:keywords/>
  <dc:description/>
  <cp:lastModifiedBy>Бурсак Ірина Анатоліївна</cp:lastModifiedBy>
  <cp:revision>20</cp:revision>
  <dcterms:created xsi:type="dcterms:W3CDTF">2021-07-05T06:14:00Z</dcterms:created>
  <dcterms:modified xsi:type="dcterms:W3CDTF">2021-07-05T10:14:00Z</dcterms:modified>
</cp:coreProperties>
</file>