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0AF" w:rsidRPr="00896F89" w:rsidRDefault="009C02A2" w:rsidP="0004734D">
      <w:pPr>
        <w:spacing w:after="120" w:line="240" w:lineRule="auto"/>
        <w:jc w:val="center"/>
        <w:rPr>
          <w:rFonts w:ascii="Times New Roman" w:hAnsi="Times New Roman" w:cs="Times New Roman"/>
          <w:b/>
          <w:sz w:val="28"/>
          <w:lang w:val="uk-UA" w:eastAsia="ru-RU"/>
        </w:rPr>
      </w:pPr>
      <w:bookmarkStart w:id="0" w:name="_GoBack"/>
      <w:bookmarkEnd w:id="0"/>
      <w:r w:rsidRPr="00896F89">
        <w:rPr>
          <w:rFonts w:ascii="Times New Roman" w:hAnsi="Times New Roman" w:cs="Times New Roman"/>
          <w:b/>
          <w:sz w:val="28"/>
          <w:lang w:val="uk-UA" w:eastAsia="ru-RU"/>
        </w:rPr>
        <w:t>ПОЯСНЮВАЛЬНА ЗАПИСКА</w:t>
      </w:r>
    </w:p>
    <w:p w:rsidR="00BD6346" w:rsidRPr="00896F89" w:rsidRDefault="00B17A90" w:rsidP="0004734D">
      <w:pPr>
        <w:spacing w:after="120" w:line="240" w:lineRule="auto"/>
        <w:jc w:val="center"/>
        <w:rPr>
          <w:rFonts w:ascii="Times New Roman" w:hAnsi="Times New Roman"/>
          <w:b/>
          <w:sz w:val="28"/>
          <w:szCs w:val="28"/>
          <w:lang w:val="uk-UA"/>
        </w:rPr>
      </w:pPr>
      <w:r w:rsidRPr="00896F89">
        <w:rPr>
          <w:rFonts w:ascii="Times New Roman" w:hAnsi="Times New Roman" w:cs="Times New Roman"/>
          <w:b/>
          <w:sz w:val="28"/>
          <w:lang w:val="uk-UA" w:eastAsia="ru-RU"/>
        </w:rPr>
        <w:t xml:space="preserve">до </w:t>
      </w:r>
      <w:r w:rsidR="008936E6" w:rsidRPr="00896F89">
        <w:rPr>
          <w:rFonts w:ascii="Times New Roman" w:hAnsi="Times New Roman" w:cs="Times New Roman"/>
          <w:b/>
          <w:sz w:val="28"/>
          <w:lang w:val="uk-UA" w:eastAsia="ru-RU"/>
        </w:rPr>
        <w:t>проекту</w:t>
      </w:r>
      <w:r w:rsidRPr="00896F89">
        <w:rPr>
          <w:rFonts w:ascii="Times New Roman" w:hAnsi="Times New Roman" w:cs="Times New Roman"/>
          <w:b/>
          <w:sz w:val="28"/>
          <w:lang w:val="uk-UA" w:eastAsia="ru-RU"/>
        </w:rPr>
        <w:t xml:space="preserve"> Закону України</w:t>
      </w:r>
      <w:bookmarkStart w:id="1" w:name="_f9zsrg7yqbas"/>
      <w:bookmarkStart w:id="2" w:name="_Hlk35254715"/>
      <w:bookmarkStart w:id="3" w:name="_Hlk35254701"/>
      <w:bookmarkEnd w:id="1"/>
      <w:r w:rsidR="000A3EF3">
        <w:rPr>
          <w:rFonts w:ascii="Times New Roman" w:hAnsi="Times New Roman" w:cs="Times New Roman"/>
          <w:b/>
          <w:sz w:val="28"/>
          <w:lang w:val="uk-UA" w:eastAsia="ru-RU"/>
        </w:rPr>
        <w:t xml:space="preserve"> </w:t>
      </w:r>
      <w:r w:rsidR="00BD6346" w:rsidRPr="00896F89">
        <w:rPr>
          <w:rFonts w:ascii="Times New Roman" w:hAnsi="Times New Roman"/>
          <w:b/>
          <w:sz w:val="28"/>
          <w:szCs w:val="28"/>
          <w:lang w:val="uk-UA"/>
        </w:rPr>
        <w:t>"</w:t>
      </w:r>
      <w:bookmarkEnd w:id="2"/>
      <w:bookmarkEnd w:id="3"/>
      <w:r w:rsidR="00153661" w:rsidRPr="00153661">
        <w:rPr>
          <w:rFonts w:ascii="Times New Roman" w:hAnsi="Times New Roman"/>
          <w:b/>
          <w:sz w:val="28"/>
          <w:szCs w:val="28"/>
          <w:lang w:val="uk-UA"/>
        </w:rPr>
        <w:t>Про внесення змін до Податкового кодексу України та деяких інших законодавчих актів України щодо забезпечення стабільності бюджетних надходжень</w:t>
      </w:r>
      <w:r w:rsidR="00BD6346" w:rsidRPr="00896F89">
        <w:rPr>
          <w:rFonts w:ascii="Times New Roman" w:hAnsi="Times New Roman"/>
          <w:b/>
          <w:sz w:val="28"/>
          <w:szCs w:val="28"/>
          <w:lang w:val="uk-UA"/>
        </w:rPr>
        <w:t>"</w:t>
      </w:r>
    </w:p>
    <w:p w:rsidR="00885AC2" w:rsidRPr="00896F89" w:rsidRDefault="00885AC2" w:rsidP="0004734D">
      <w:pPr>
        <w:spacing w:after="120" w:line="240" w:lineRule="auto"/>
        <w:rPr>
          <w:rFonts w:ascii="Times New Roman" w:hAnsi="Times New Roman" w:cs="Times New Roman"/>
          <w:sz w:val="28"/>
          <w:lang w:val="uk-UA" w:eastAsia="ru-RU"/>
        </w:rPr>
      </w:pPr>
    </w:p>
    <w:p w:rsidR="000E70AF" w:rsidRPr="00896F89" w:rsidRDefault="009C02A2" w:rsidP="0004734D">
      <w:pPr>
        <w:pStyle w:val="af2"/>
        <w:numPr>
          <w:ilvl w:val="0"/>
          <w:numId w:val="3"/>
        </w:numPr>
        <w:spacing w:after="120" w:line="240" w:lineRule="auto"/>
        <w:ind w:left="993"/>
        <w:rPr>
          <w:rFonts w:ascii="Times New Roman" w:hAnsi="Times New Roman" w:cs="Times New Roman"/>
          <w:b/>
          <w:sz w:val="28"/>
          <w:lang w:val="uk-UA" w:eastAsia="ru-RU"/>
        </w:rPr>
      </w:pPr>
      <w:r w:rsidRPr="00896F89">
        <w:rPr>
          <w:rFonts w:ascii="Times New Roman" w:hAnsi="Times New Roman" w:cs="Times New Roman"/>
          <w:b/>
          <w:sz w:val="28"/>
          <w:lang w:val="uk-UA" w:eastAsia="ru-RU"/>
        </w:rPr>
        <w:t>Обґрунтування необхідності прийняття акта</w:t>
      </w:r>
    </w:p>
    <w:p w:rsidR="00153661" w:rsidRDefault="00153661" w:rsidP="00153661">
      <w:pPr>
        <w:spacing w:after="120" w:line="240" w:lineRule="auto"/>
        <w:ind w:firstLine="567"/>
        <w:jc w:val="both"/>
        <w:rPr>
          <w:rFonts w:ascii="Times New Roman" w:hAnsi="Times New Roman" w:cs="Times New Roman"/>
          <w:sz w:val="28"/>
          <w:shd w:val="clear" w:color="auto" w:fill="FFFFFF"/>
          <w:lang w:val="uk-UA"/>
        </w:rPr>
      </w:pPr>
      <w:r>
        <w:rPr>
          <w:rFonts w:ascii="Times New Roman" w:hAnsi="Times New Roman" w:cs="Times New Roman"/>
          <w:sz w:val="28"/>
          <w:shd w:val="clear" w:color="auto" w:fill="FFFFFF"/>
          <w:lang w:val="uk-UA"/>
        </w:rPr>
        <w:t xml:space="preserve">Відповідно до Податкового кодексу України податкове законодавство України ґрунтується на 11 принципах, серед яких основними принципами є </w:t>
      </w:r>
      <w:r w:rsidRPr="00153661">
        <w:rPr>
          <w:rFonts w:ascii="Times New Roman" w:hAnsi="Times New Roman" w:cs="Times New Roman"/>
          <w:sz w:val="28"/>
          <w:shd w:val="clear" w:color="auto" w:fill="FFFFFF"/>
          <w:lang w:val="uk-UA"/>
        </w:rPr>
        <w:t>стабільність</w:t>
      </w:r>
      <w:r w:rsidR="00267696">
        <w:rPr>
          <w:rFonts w:ascii="Times New Roman" w:hAnsi="Times New Roman" w:cs="Times New Roman"/>
          <w:sz w:val="28"/>
          <w:shd w:val="clear" w:color="auto" w:fill="FFFFFF"/>
          <w:lang w:val="uk-UA"/>
        </w:rPr>
        <w:t>, соціальна справедливість та нейтральність оподаткування.</w:t>
      </w:r>
    </w:p>
    <w:p w:rsidR="00267696" w:rsidRDefault="00267696" w:rsidP="00267696">
      <w:pPr>
        <w:spacing w:after="120" w:line="240" w:lineRule="auto"/>
        <w:ind w:firstLine="567"/>
        <w:jc w:val="both"/>
        <w:rPr>
          <w:rFonts w:ascii="Times New Roman" w:hAnsi="Times New Roman" w:cs="Times New Roman"/>
          <w:sz w:val="28"/>
          <w:shd w:val="clear" w:color="auto" w:fill="FFFFFF"/>
          <w:lang w:val="uk-UA"/>
        </w:rPr>
      </w:pPr>
      <w:r>
        <w:rPr>
          <w:rFonts w:ascii="Times New Roman" w:hAnsi="Times New Roman" w:cs="Times New Roman"/>
          <w:sz w:val="28"/>
          <w:shd w:val="clear" w:color="auto" w:fill="FFFFFF"/>
          <w:lang w:val="uk-UA"/>
        </w:rPr>
        <w:t>Так,</w:t>
      </w:r>
      <w:r w:rsidRPr="00153661">
        <w:rPr>
          <w:rFonts w:ascii="Times New Roman" w:hAnsi="Times New Roman" w:cs="Times New Roman"/>
          <w:sz w:val="28"/>
          <w:shd w:val="clear" w:color="auto" w:fill="FFFFFF"/>
          <w:lang w:val="uk-UA"/>
        </w:rPr>
        <w:t xml:space="preserve"> </w:t>
      </w:r>
      <w:r>
        <w:rPr>
          <w:rFonts w:ascii="Times New Roman" w:hAnsi="Times New Roman" w:cs="Times New Roman"/>
          <w:sz w:val="28"/>
          <w:shd w:val="clear" w:color="auto" w:fill="FFFFFF"/>
          <w:lang w:val="uk-UA"/>
        </w:rPr>
        <w:t xml:space="preserve">(1) </w:t>
      </w:r>
      <w:r w:rsidRPr="00153661">
        <w:rPr>
          <w:rFonts w:ascii="Times New Roman" w:hAnsi="Times New Roman" w:cs="Times New Roman"/>
          <w:sz w:val="28"/>
          <w:shd w:val="clear" w:color="auto" w:fill="FFFFFF"/>
          <w:lang w:val="uk-UA"/>
        </w:rPr>
        <w:t>зміни до будь-яких елементів податків та зборів не можуть вноситися пізніш як за шість місяців до початку нового бюджетного періоду, в якому буду</w:t>
      </w:r>
      <w:r>
        <w:rPr>
          <w:rFonts w:ascii="Times New Roman" w:hAnsi="Times New Roman" w:cs="Times New Roman"/>
          <w:sz w:val="28"/>
          <w:shd w:val="clear" w:color="auto" w:fill="FFFFFF"/>
          <w:lang w:val="uk-UA"/>
        </w:rPr>
        <w:t xml:space="preserve">ть діяти нові правила та ставки, (2) </w:t>
      </w:r>
      <w:r w:rsidRPr="00153661">
        <w:rPr>
          <w:rFonts w:ascii="Times New Roman" w:hAnsi="Times New Roman" w:cs="Times New Roman"/>
          <w:sz w:val="28"/>
          <w:shd w:val="clear" w:color="auto" w:fill="FFFFFF"/>
          <w:lang w:val="uk-UA"/>
        </w:rPr>
        <w:t>податк</w:t>
      </w:r>
      <w:r>
        <w:rPr>
          <w:rFonts w:ascii="Times New Roman" w:hAnsi="Times New Roman" w:cs="Times New Roman"/>
          <w:sz w:val="28"/>
          <w:shd w:val="clear" w:color="auto" w:fill="FFFFFF"/>
          <w:lang w:val="uk-UA"/>
        </w:rPr>
        <w:t>и</w:t>
      </w:r>
      <w:r w:rsidRPr="00153661">
        <w:rPr>
          <w:rFonts w:ascii="Times New Roman" w:hAnsi="Times New Roman" w:cs="Times New Roman"/>
          <w:sz w:val="28"/>
          <w:shd w:val="clear" w:color="auto" w:fill="FFFFFF"/>
          <w:lang w:val="uk-UA"/>
        </w:rPr>
        <w:t xml:space="preserve"> та збор</w:t>
      </w:r>
      <w:r>
        <w:rPr>
          <w:rFonts w:ascii="Times New Roman" w:hAnsi="Times New Roman" w:cs="Times New Roman"/>
          <w:sz w:val="28"/>
          <w:shd w:val="clear" w:color="auto" w:fill="FFFFFF"/>
          <w:lang w:val="uk-UA"/>
        </w:rPr>
        <w:t xml:space="preserve">и повинні встановлюватися </w:t>
      </w:r>
      <w:r w:rsidRPr="00153661">
        <w:rPr>
          <w:rFonts w:ascii="Times New Roman" w:hAnsi="Times New Roman" w:cs="Times New Roman"/>
          <w:sz w:val="28"/>
          <w:shd w:val="clear" w:color="auto" w:fill="FFFFFF"/>
          <w:lang w:val="uk-UA"/>
        </w:rPr>
        <w:t>відповідно до платоспроможності платників податків</w:t>
      </w:r>
      <w:r>
        <w:rPr>
          <w:rFonts w:ascii="Times New Roman" w:hAnsi="Times New Roman" w:cs="Times New Roman"/>
          <w:sz w:val="28"/>
          <w:shd w:val="clear" w:color="auto" w:fill="FFFFFF"/>
          <w:lang w:val="uk-UA"/>
        </w:rPr>
        <w:t xml:space="preserve">, а (3) спосіб установлення </w:t>
      </w:r>
      <w:r w:rsidRPr="00153661">
        <w:rPr>
          <w:rFonts w:ascii="Times New Roman" w:hAnsi="Times New Roman" w:cs="Times New Roman"/>
          <w:sz w:val="28"/>
          <w:shd w:val="clear" w:color="auto" w:fill="FFFFFF"/>
          <w:lang w:val="uk-UA"/>
        </w:rPr>
        <w:t>податків та зборів</w:t>
      </w:r>
      <w:r>
        <w:rPr>
          <w:rFonts w:ascii="Times New Roman" w:hAnsi="Times New Roman" w:cs="Times New Roman"/>
          <w:sz w:val="28"/>
          <w:shd w:val="clear" w:color="auto" w:fill="FFFFFF"/>
          <w:lang w:val="uk-UA"/>
        </w:rPr>
        <w:t xml:space="preserve"> не повинен впливати</w:t>
      </w:r>
      <w:r w:rsidRPr="00153661">
        <w:rPr>
          <w:rFonts w:ascii="Times New Roman" w:hAnsi="Times New Roman" w:cs="Times New Roman"/>
          <w:sz w:val="28"/>
          <w:shd w:val="clear" w:color="auto" w:fill="FFFFFF"/>
          <w:lang w:val="uk-UA"/>
        </w:rPr>
        <w:t xml:space="preserve"> на збільшення або зменшення конкурентоздатності платника податків</w:t>
      </w:r>
      <w:r>
        <w:rPr>
          <w:rFonts w:ascii="Times New Roman" w:hAnsi="Times New Roman" w:cs="Times New Roman"/>
          <w:sz w:val="28"/>
          <w:shd w:val="clear" w:color="auto" w:fill="FFFFFF"/>
          <w:lang w:val="uk-UA"/>
        </w:rPr>
        <w:t>.</w:t>
      </w:r>
    </w:p>
    <w:p w:rsidR="0033146D" w:rsidRPr="0033146D" w:rsidRDefault="00267696" w:rsidP="0033146D">
      <w:pPr>
        <w:spacing w:after="120" w:line="240" w:lineRule="auto"/>
        <w:ind w:firstLine="567"/>
        <w:jc w:val="both"/>
        <w:rPr>
          <w:rFonts w:ascii="Times New Roman" w:hAnsi="Times New Roman" w:cs="Times New Roman"/>
          <w:sz w:val="28"/>
          <w:shd w:val="clear" w:color="auto" w:fill="FFFFFF"/>
          <w:lang w:val="uk-UA"/>
        </w:rPr>
      </w:pPr>
      <w:r w:rsidRPr="0033146D">
        <w:rPr>
          <w:rFonts w:ascii="Times New Roman" w:hAnsi="Times New Roman" w:cs="Times New Roman"/>
          <w:sz w:val="28"/>
          <w:shd w:val="clear" w:color="auto" w:fill="FFFFFF"/>
          <w:lang w:val="uk-UA"/>
        </w:rPr>
        <w:t xml:space="preserve">Нажаль, </w:t>
      </w:r>
      <w:r w:rsidR="0033146D" w:rsidRPr="0033146D">
        <w:rPr>
          <w:rFonts w:ascii="Times New Roman" w:hAnsi="Times New Roman" w:cs="Times New Roman"/>
          <w:sz w:val="28"/>
          <w:shd w:val="clear" w:color="auto" w:fill="FFFFFF"/>
          <w:lang w:val="uk-UA"/>
        </w:rPr>
        <w:t>ці принципи постійно порушуються під час внесення змін до податкового законодавства і за неповних два роки роботи Верховна Рада України  ІХ скликання вже прийняла понад 30 законів, якими внесені зміни до Податкового кодексу України. При цьому ряд прийнятих норм вже були переглянуті або взагалі відтерміновані, що в свою чергу негативно впливає на ведення підприємницької діяльності.</w:t>
      </w:r>
    </w:p>
    <w:p w:rsidR="0033146D" w:rsidRPr="0029221C" w:rsidRDefault="0033146D" w:rsidP="0033146D">
      <w:pPr>
        <w:spacing w:after="120" w:line="240" w:lineRule="auto"/>
        <w:ind w:firstLine="567"/>
        <w:jc w:val="both"/>
        <w:rPr>
          <w:rFonts w:ascii="Times New Roman" w:hAnsi="Times New Roman" w:cs="Times New Roman"/>
          <w:sz w:val="28"/>
          <w:shd w:val="clear" w:color="auto" w:fill="FFFFFF"/>
          <w:lang w:val="uk-UA"/>
        </w:rPr>
      </w:pPr>
      <w:r w:rsidRPr="00EF75C2">
        <w:rPr>
          <w:rFonts w:ascii="Times New Roman" w:hAnsi="Times New Roman" w:cs="Times New Roman"/>
          <w:sz w:val="28"/>
          <w:shd w:val="clear" w:color="auto" w:fill="FFFFFF"/>
          <w:lang w:val="uk-UA"/>
        </w:rPr>
        <w:t xml:space="preserve">Ще більше негативно впливає на підприємницьку активність посилення </w:t>
      </w:r>
      <w:r w:rsidR="00F37688" w:rsidRPr="00EF75C2">
        <w:rPr>
          <w:rFonts w:ascii="Times New Roman" w:hAnsi="Times New Roman" w:cs="Times New Roman"/>
          <w:sz w:val="28"/>
          <w:shd w:val="clear" w:color="auto" w:fill="FFFFFF"/>
          <w:lang w:val="uk-UA"/>
        </w:rPr>
        <w:t xml:space="preserve">протягом останніх двох років </w:t>
      </w:r>
      <w:r w:rsidRPr="00EF75C2">
        <w:rPr>
          <w:rFonts w:ascii="Times New Roman" w:hAnsi="Times New Roman" w:cs="Times New Roman"/>
          <w:sz w:val="28"/>
          <w:shd w:val="clear" w:color="auto" w:fill="FFFFFF"/>
          <w:lang w:val="uk-UA"/>
        </w:rPr>
        <w:t xml:space="preserve">фіскального тиску на бізнес шляхом </w:t>
      </w:r>
      <w:r w:rsidR="00F37688" w:rsidRPr="00EF75C2">
        <w:rPr>
          <w:rFonts w:ascii="Times New Roman" w:hAnsi="Times New Roman" w:cs="Times New Roman"/>
          <w:sz w:val="28"/>
          <w:shd w:val="clear" w:color="auto" w:fill="FFFFFF"/>
          <w:lang w:val="uk-UA"/>
        </w:rPr>
        <w:t xml:space="preserve">збільшення </w:t>
      </w:r>
      <w:r w:rsidRPr="00EF75C2">
        <w:rPr>
          <w:rFonts w:ascii="Times New Roman" w:hAnsi="Times New Roman" w:cs="Times New Roman"/>
          <w:sz w:val="28"/>
          <w:shd w:val="clear" w:color="auto" w:fill="FFFFFF"/>
          <w:lang w:val="uk-UA"/>
        </w:rPr>
        <w:t>ставок податків/зборів та штрафних санкцій як єдиного механізму наповнення держаного бюджету</w:t>
      </w:r>
      <w:r w:rsidR="00EF75C2" w:rsidRPr="00EF75C2">
        <w:rPr>
          <w:rFonts w:ascii="Times New Roman" w:hAnsi="Times New Roman" w:cs="Times New Roman"/>
          <w:sz w:val="28"/>
          <w:shd w:val="clear" w:color="auto" w:fill="FFFFFF"/>
          <w:lang w:val="uk-UA"/>
        </w:rPr>
        <w:t>,</w:t>
      </w:r>
      <w:r w:rsidRPr="00EF75C2">
        <w:rPr>
          <w:rFonts w:ascii="Times New Roman" w:hAnsi="Times New Roman" w:cs="Times New Roman"/>
          <w:sz w:val="28"/>
          <w:shd w:val="clear" w:color="auto" w:fill="FFFFFF"/>
          <w:lang w:val="uk-UA"/>
        </w:rPr>
        <w:t xml:space="preserve"> </w:t>
      </w:r>
      <w:r w:rsidR="00EF75C2" w:rsidRPr="00EF75C2">
        <w:rPr>
          <w:rFonts w:ascii="Times New Roman" w:hAnsi="Times New Roman" w:cs="Times New Roman"/>
          <w:sz w:val="28"/>
          <w:shd w:val="clear" w:color="auto" w:fill="FFFFFF"/>
          <w:lang w:val="uk-UA"/>
        </w:rPr>
        <w:t xml:space="preserve">замість того, щоб проводити </w:t>
      </w:r>
      <w:r w:rsidRPr="00EF75C2">
        <w:rPr>
          <w:rFonts w:ascii="Times New Roman" w:hAnsi="Times New Roman" w:cs="Times New Roman"/>
          <w:sz w:val="28"/>
          <w:shd w:val="clear" w:color="auto" w:fill="FFFFFF"/>
          <w:lang w:val="uk-UA"/>
        </w:rPr>
        <w:t>лібералізаці</w:t>
      </w:r>
      <w:r w:rsidR="00EF75C2" w:rsidRPr="00EF75C2">
        <w:rPr>
          <w:rFonts w:ascii="Times New Roman" w:hAnsi="Times New Roman" w:cs="Times New Roman"/>
          <w:sz w:val="28"/>
          <w:shd w:val="clear" w:color="auto" w:fill="FFFFFF"/>
          <w:lang w:val="uk-UA"/>
        </w:rPr>
        <w:t>ю</w:t>
      </w:r>
      <w:r w:rsidRPr="00EF75C2">
        <w:rPr>
          <w:rFonts w:ascii="Times New Roman" w:hAnsi="Times New Roman" w:cs="Times New Roman"/>
          <w:sz w:val="28"/>
          <w:shd w:val="clear" w:color="auto" w:fill="FFFFFF"/>
          <w:lang w:val="uk-UA"/>
        </w:rPr>
        <w:t xml:space="preserve"> податкового законодавства, направлен</w:t>
      </w:r>
      <w:r w:rsidR="00EF75C2" w:rsidRPr="00EF75C2">
        <w:rPr>
          <w:rFonts w:ascii="Times New Roman" w:hAnsi="Times New Roman" w:cs="Times New Roman"/>
          <w:sz w:val="28"/>
          <w:shd w:val="clear" w:color="auto" w:fill="FFFFFF"/>
          <w:lang w:val="uk-UA"/>
        </w:rPr>
        <w:t>у</w:t>
      </w:r>
      <w:r w:rsidRPr="00EF75C2">
        <w:rPr>
          <w:rFonts w:ascii="Times New Roman" w:hAnsi="Times New Roman" w:cs="Times New Roman"/>
          <w:sz w:val="28"/>
          <w:shd w:val="clear" w:color="auto" w:fill="FFFFFF"/>
          <w:lang w:val="uk-UA"/>
        </w:rPr>
        <w:t xml:space="preserve"> на розвиток і підтримку підприємництва та зростання економіки держави.</w:t>
      </w:r>
      <w:r w:rsidRPr="0029221C">
        <w:rPr>
          <w:rFonts w:ascii="Times New Roman" w:hAnsi="Times New Roman" w:cs="Times New Roman"/>
          <w:sz w:val="28"/>
          <w:shd w:val="clear" w:color="auto" w:fill="FFFFFF"/>
          <w:lang w:val="uk-UA"/>
        </w:rPr>
        <w:t> </w:t>
      </w:r>
    </w:p>
    <w:p w:rsidR="00267696" w:rsidRDefault="00EF75C2" w:rsidP="00267696">
      <w:pPr>
        <w:spacing w:after="120" w:line="240" w:lineRule="auto"/>
        <w:ind w:firstLine="567"/>
        <w:jc w:val="both"/>
        <w:rPr>
          <w:rFonts w:ascii="Times New Roman" w:hAnsi="Times New Roman" w:cs="Times New Roman"/>
          <w:sz w:val="28"/>
          <w:shd w:val="clear" w:color="auto" w:fill="FFFFFF"/>
          <w:lang w:val="uk-UA"/>
        </w:rPr>
      </w:pPr>
      <w:r w:rsidRPr="002D7759">
        <w:rPr>
          <w:rFonts w:ascii="Times New Roman" w:hAnsi="Times New Roman" w:cs="Times New Roman"/>
          <w:sz w:val="28"/>
          <w:shd w:val="clear" w:color="auto" w:fill="FFFFFF"/>
          <w:lang w:val="uk-UA"/>
        </w:rPr>
        <w:t xml:space="preserve">Незважаючи на </w:t>
      </w:r>
      <w:r w:rsidR="002D7759" w:rsidRPr="002D7759">
        <w:rPr>
          <w:rFonts w:ascii="Times New Roman" w:hAnsi="Times New Roman" w:cs="Times New Roman"/>
          <w:sz w:val="28"/>
          <w:shd w:val="clear" w:color="auto" w:fill="FFFFFF"/>
          <w:lang w:val="uk-UA"/>
        </w:rPr>
        <w:t xml:space="preserve">всю критику бізнес середовища, </w:t>
      </w:r>
      <w:r w:rsidR="00267696" w:rsidRPr="002D7759">
        <w:rPr>
          <w:rFonts w:ascii="Times New Roman" w:hAnsi="Times New Roman" w:cs="Times New Roman"/>
          <w:sz w:val="28"/>
          <w:shd w:val="clear" w:color="auto" w:fill="FFFFFF"/>
          <w:lang w:val="uk-UA"/>
        </w:rPr>
        <w:t>Кабінетом Міністрів</w:t>
      </w:r>
      <w:r w:rsidR="00267696">
        <w:rPr>
          <w:rFonts w:ascii="Times New Roman" w:hAnsi="Times New Roman" w:cs="Times New Roman"/>
          <w:sz w:val="28"/>
          <w:shd w:val="clear" w:color="auto" w:fill="FFFFFF"/>
          <w:lang w:val="uk-UA"/>
        </w:rPr>
        <w:t xml:space="preserve"> України 2 червня 2021 року поданий законопроект №5600, розроблений Міністерством фінансів України, яким повністю знівельовані основні принципи податкового законодавства.</w:t>
      </w:r>
    </w:p>
    <w:p w:rsidR="00267696" w:rsidRDefault="00267696" w:rsidP="00267696">
      <w:pPr>
        <w:spacing w:after="120" w:line="240" w:lineRule="auto"/>
        <w:ind w:firstLine="567"/>
        <w:jc w:val="both"/>
        <w:rPr>
          <w:rFonts w:ascii="Times New Roman" w:hAnsi="Times New Roman" w:cs="Times New Roman"/>
          <w:sz w:val="28"/>
          <w:shd w:val="clear" w:color="auto" w:fill="FFFFFF"/>
          <w:lang w:val="uk-UA"/>
        </w:rPr>
      </w:pPr>
      <w:r>
        <w:rPr>
          <w:rFonts w:ascii="Times New Roman" w:hAnsi="Times New Roman" w:cs="Times New Roman"/>
          <w:sz w:val="28"/>
          <w:shd w:val="clear" w:color="auto" w:fill="FFFFFF"/>
          <w:lang w:val="uk-UA"/>
        </w:rPr>
        <w:t>І це непоодинокий випадок порушення діючих норм законів.</w:t>
      </w:r>
    </w:p>
    <w:p w:rsidR="00267696" w:rsidRDefault="00267696" w:rsidP="00267696">
      <w:pPr>
        <w:spacing w:after="120" w:line="240" w:lineRule="auto"/>
        <w:ind w:firstLine="567"/>
        <w:jc w:val="both"/>
        <w:rPr>
          <w:rFonts w:ascii="Times New Roman" w:hAnsi="Times New Roman" w:cs="Times New Roman"/>
          <w:sz w:val="28"/>
          <w:shd w:val="clear" w:color="auto" w:fill="FFFFFF"/>
          <w:lang w:val="uk-UA"/>
        </w:rPr>
      </w:pPr>
      <w:r>
        <w:rPr>
          <w:rFonts w:ascii="Times New Roman" w:hAnsi="Times New Roman" w:cs="Times New Roman"/>
          <w:sz w:val="28"/>
          <w:shd w:val="clear" w:color="auto" w:fill="FFFFFF"/>
          <w:lang w:val="uk-UA"/>
        </w:rPr>
        <w:t>При цьому, проект №</w:t>
      </w:r>
      <w:r w:rsidRPr="00985C48">
        <w:rPr>
          <w:rFonts w:ascii="Times New Roman" w:hAnsi="Times New Roman" w:cs="Times New Roman"/>
          <w:b/>
          <w:sz w:val="28"/>
          <w:shd w:val="clear" w:color="auto" w:fill="FFFFFF"/>
          <w:lang w:val="uk-UA"/>
        </w:rPr>
        <w:t>5600</w:t>
      </w:r>
      <w:r>
        <w:rPr>
          <w:rFonts w:ascii="Times New Roman" w:hAnsi="Times New Roman" w:cs="Times New Roman"/>
          <w:sz w:val="28"/>
          <w:shd w:val="clear" w:color="auto" w:fill="FFFFFF"/>
          <w:lang w:val="uk-UA"/>
        </w:rPr>
        <w:t xml:space="preserve"> має ряд </w:t>
      </w:r>
      <w:r w:rsidR="00985C48">
        <w:rPr>
          <w:rFonts w:ascii="Times New Roman" w:hAnsi="Times New Roman" w:cs="Times New Roman"/>
          <w:sz w:val="28"/>
          <w:shd w:val="clear" w:color="auto" w:fill="FFFFFF"/>
          <w:lang w:val="uk-UA"/>
        </w:rPr>
        <w:t xml:space="preserve">системних </w:t>
      </w:r>
      <w:r>
        <w:rPr>
          <w:rFonts w:ascii="Times New Roman" w:hAnsi="Times New Roman" w:cs="Times New Roman"/>
          <w:sz w:val="28"/>
          <w:shd w:val="clear" w:color="auto" w:fill="FFFFFF"/>
          <w:lang w:val="uk-UA"/>
        </w:rPr>
        <w:t>ризиків</w:t>
      </w:r>
      <w:r w:rsidR="00172587" w:rsidRPr="00172587">
        <w:rPr>
          <w:rFonts w:ascii="Times New Roman" w:hAnsi="Times New Roman" w:cs="Times New Roman"/>
          <w:sz w:val="28"/>
          <w:shd w:val="clear" w:color="auto" w:fill="FFFFFF"/>
          <w:lang w:val="uk-UA"/>
        </w:rPr>
        <w:t xml:space="preserve"> </w:t>
      </w:r>
      <w:r w:rsidR="00172587">
        <w:rPr>
          <w:rFonts w:ascii="Times New Roman" w:hAnsi="Times New Roman" w:cs="Times New Roman"/>
          <w:sz w:val="28"/>
          <w:shd w:val="clear" w:color="auto" w:fill="FFFFFF"/>
          <w:lang w:val="uk-UA"/>
        </w:rPr>
        <w:t xml:space="preserve">через </w:t>
      </w:r>
      <w:r w:rsidR="00172587" w:rsidRPr="00985C48">
        <w:rPr>
          <w:rFonts w:ascii="Times New Roman" w:hAnsi="Times New Roman" w:cs="Times New Roman"/>
          <w:b/>
          <w:sz w:val="28"/>
          <w:shd w:val="clear" w:color="auto" w:fill="FFFFFF"/>
          <w:lang w:val="uk-UA"/>
        </w:rPr>
        <w:t>посилення тиску контролюючих органів</w:t>
      </w:r>
      <w:r w:rsidR="00172587">
        <w:rPr>
          <w:rFonts w:ascii="Times New Roman" w:hAnsi="Times New Roman" w:cs="Times New Roman"/>
          <w:sz w:val="28"/>
          <w:shd w:val="clear" w:color="auto" w:fill="FFFFFF"/>
          <w:lang w:val="uk-UA"/>
        </w:rPr>
        <w:t xml:space="preserve"> на платників податків</w:t>
      </w:r>
      <w:r>
        <w:rPr>
          <w:rFonts w:ascii="Times New Roman" w:hAnsi="Times New Roman" w:cs="Times New Roman"/>
          <w:sz w:val="28"/>
          <w:shd w:val="clear" w:color="auto" w:fill="FFFFFF"/>
          <w:lang w:val="uk-UA"/>
        </w:rPr>
        <w:t>, а саме:</w:t>
      </w:r>
    </w:p>
    <w:p w:rsidR="00172587" w:rsidRDefault="00267696" w:rsidP="00267696">
      <w:pPr>
        <w:spacing w:after="120" w:line="240" w:lineRule="auto"/>
        <w:ind w:firstLine="567"/>
        <w:jc w:val="both"/>
        <w:rPr>
          <w:rFonts w:ascii="Times New Roman" w:hAnsi="Times New Roman" w:cs="Times New Roman"/>
          <w:sz w:val="28"/>
          <w:shd w:val="clear" w:color="auto" w:fill="FFFFFF"/>
          <w:lang w:val="uk-UA"/>
        </w:rPr>
      </w:pPr>
      <w:r>
        <w:rPr>
          <w:rFonts w:ascii="Times New Roman" w:hAnsi="Times New Roman" w:cs="Times New Roman"/>
          <w:sz w:val="28"/>
          <w:shd w:val="clear" w:color="auto" w:fill="FFFFFF"/>
          <w:lang w:val="uk-UA"/>
        </w:rPr>
        <w:t xml:space="preserve">- </w:t>
      </w:r>
      <w:r w:rsidR="00172587">
        <w:rPr>
          <w:rFonts w:ascii="Times New Roman" w:hAnsi="Times New Roman" w:cs="Times New Roman"/>
          <w:sz w:val="28"/>
          <w:shd w:val="clear" w:color="auto" w:fill="FFFFFF"/>
          <w:lang w:val="uk-UA"/>
        </w:rPr>
        <w:t>п</w:t>
      </w:r>
      <w:r>
        <w:rPr>
          <w:rFonts w:ascii="Times New Roman" w:hAnsi="Times New Roman" w:cs="Times New Roman"/>
          <w:sz w:val="28"/>
          <w:shd w:val="clear" w:color="auto" w:fill="FFFFFF"/>
          <w:lang w:val="uk-UA"/>
        </w:rPr>
        <w:t xml:space="preserve">оширення </w:t>
      </w:r>
      <w:r w:rsidR="00172587">
        <w:rPr>
          <w:rFonts w:ascii="Times New Roman" w:hAnsi="Times New Roman" w:cs="Times New Roman"/>
          <w:sz w:val="28"/>
          <w:shd w:val="clear" w:color="auto" w:fill="FFFFFF"/>
          <w:lang w:val="uk-UA"/>
        </w:rPr>
        <w:t>податкової застави на майно за податковими повідомленнями-рішеннями, що оскаржуються;</w:t>
      </w:r>
    </w:p>
    <w:p w:rsidR="00172587" w:rsidRDefault="00172587" w:rsidP="00267696">
      <w:pPr>
        <w:spacing w:after="120" w:line="240" w:lineRule="auto"/>
        <w:ind w:firstLine="567"/>
        <w:jc w:val="both"/>
        <w:rPr>
          <w:rFonts w:ascii="Times New Roman" w:hAnsi="Times New Roman" w:cs="Times New Roman"/>
          <w:sz w:val="28"/>
          <w:shd w:val="clear" w:color="auto" w:fill="FFFFFF"/>
          <w:lang w:val="uk-UA"/>
        </w:rPr>
      </w:pPr>
      <w:r>
        <w:rPr>
          <w:rFonts w:ascii="Times New Roman" w:hAnsi="Times New Roman" w:cs="Times New Roman"/>
          <w:sz w:val="28"/>
          <w:shd w:val="clear" w:color="auto" w:fill="FFFFFF"/>
          <w:lang w:val="uk-UA"/>
        </w:rPr>
        <w:t xml:space="preserve">- </w:t>
      </w:r>
      <w:r w:rsidR="00267696">
        <w:rPr>
          <w:rFonts w:ascii="Times New Roman" w:hAnsi="Times New Roman" w:cs="Times New Roman"/>
          <w:sz w:val="28"/>
          <w:shd w:val="clear" w:color="auto" w:fill="FFFFFF"/>
          <w:lang w:val="uk-UA"/>
        </w:rPr>
        <w:t>збільшення</w:t>
      </w:r>
      <w:r>
        <w:rPr>
          <w:rFonts w:ascii="Times New Roman" w:hAnsi="Times New Roman" w:cs="Times New Roman"/>
          <w:sz w:val="28"/>
          <w:shd w:val="clear" w:color="auto" w:fill="FFFFFF"/>
          <w:lang w:val="uk-UA"/>
        </w:rPr>
        <w:t xml:space="preserve"> дискреційних </w:t>
      </w:r>
      <w:r w:rsidR="00267696">
        <w:rPr>
          <w:rFonts w:ascii="Times New Roman" w:hAnsi="Times New Roman" w:cs="Times New Roman"/>
          <w:sz w:val="28"/>
          <w:shd w:val="clear" w:color="auto" w:fill="FFFFFF"/>
          <w:lang w:val="uk-UA"/>
        </w:rPr>
        <w:t xml:space="preserve">підстав для </w:t>
      </w:r>
      <w:r>
        <w:rPr>
          <w:rFonts w:ascii="Times New Roman" w:hAnsi="Times New Roman" w:cs="Times New Roman"/>
          <w:sz w:val="28"/>
          <w:shd w:val="clear" w:color="auto" w:fill="FFFFFF"/>
          <w:lang w:val="uk-UA"/>
        </w:rPr>
        <w:t>направлення запитів платникам податків;</w:t>
      </w:r>
    </w:p>
    <w:p w:rsidR="00172587" w:rsidRDefault="00172587" w:rsidP="00267696">
      <w:pPr>
        <w:spacing w:after="120" w:line="240" w:lineRule="auto"/>
        <w:ind w:firstLine="567"/>
        <w:jc w:val="both"/>
        <w:rPr>
          <w:rFonts w:ascii="Times New Roman" w:hAnsi="Times New Roman" w:cs="Times New Roman"/>
          <w:sz w:val="28"/>
          <w:shd w:val="clear" w:color="auto" w:fill="FFFFFF"/>
          <w:lang w:val="uk-UA"/>
        </w:rPr>
      </w:pPr>
      <w:r>
        <w:rPr>
          <w:rFonts w:ascii="Times New Roman" w:hAnsi="Times New Roman" w:cs="Times New Roman"/>
          <w:sz w:val="28"/>
          <w:shd w:val="clear" w:color="auto" w:fill="FFFFFF"/>
          <w:lang w:val="uk-UA"/>
        </w:rPr>
        <w:t>- заборона виїзду керівника підприємства за кордон до сплати податкового боргу;</w:t>
      </w:r>
    </w:p>
    <w:p w:rsidR="00172587" w:rsidRDefault="00172587" w:rsidP="00267696">
      <w:pPr>
        <w:spacing w:after="120" w:line="240" w:lineRule="auto"/>
        <w:ind w:firstLine="567"/>
        <w:jc w:val="both"/>
        <w:rPr>
          <w:rFonts w:ascii="Times New Roman" w:hAnsi="Times New Roman" w:cs="Times New Roman"/>
          <w:sz w:val="28"/>
          <w:shd w:val="clear" w:color="auto" w:fill="FFFFFF"/>
          <w:lang w:val="uk-UA"/>
        </w:rPr>
      </w:pPr>
      <w:r>
        <w:rPr>
          <w:rFonts w:ascii="Times New Roman" w:hAnsi="Times New Roman" w:cs="Times New Roman"/>
          <w:sz w:val="28"/>
          <w:shd w:val="clear" w:color="auto" w:fill="FFFFFF"/>
          <w:lang w:val="uk-UA"/>
        </w:rPr>
        <w:lastRenderedPageBreak/>
        <w:t>- скасування умов звернення стягнення податкового боргу з рах</w:t>
      </w:r>
      <w:r w:rsidR="00F87440">
        <w:rPr>
          <w:rFonts w:ascii="Times New Roman" w:hAnsi="Times New Roman" w:cs="Times New Roman"/>
          <w:sz w:val="28"/>
          <w:shd w:val="clear" w:color="auto" w:fill="FFFFFF"/>
          <w:lang w:val="uk-UA"/>
        </w:rPr>
        <w:t>унків платника без рішення суду тощо.</w:t>
      </w:r>
    </w:p>
    <w:p w:rsidR="00172587" w:rsidRDefault="00172587" w:rsidP="00267696">
      <w:pPr>
        <w:spacing w:after="120" w:line="240" w:lineRule="auto"/>
        <w:ind w:firstLine="567"/>
        <w:jc w:val="both"/>
        <w:rPr>
          <w:rFonts w:ascii="Times New Roman" w:hAnsi="Times New Roman" w:cs="Times New Roman"/>
          <w:sz w:val="28"/>
          <w:shd w:val="clear" w:color="auto" w:fill="FFFFFF"/>
          <w:lang w:val="uk-UA"/>
        </w:rPr>
      </w:pPr>
      <w:r>
        <w:rPr>
          <w:rFonts w:ascii="Times New Roman" w:hAnsi="Times New Roman" w:cs="Times New Roman"/>
          <w:sz w:val="28"/>
          <w:shd w:val="clear" w:color="auto" w:fill="FFFFFF"/>
          <w:lang w:val="uk-UA"/>
        </w:rPr>
        <w:t>До того ж, проект №</w:t>
      </w:r>
      <w:r w:rsidRPr="00985C48">
        <w:rPr>
          <w:rFonts w:ascii="Times New Roman" w:hAnsi="Times New Roman" w:cs="Times New Roman"/>
          <w:b/>
          <w:sz w:val="28"/>
          <w:shd w:val="clear" w:color="auto" w:fill="FFFFFF"/>
          <w:lang w:val="uk-UA"/>
        </w:rPr>
        <w:t>5600</w:t>
      </w:r>
      <w:r>
        <w:rPr>
          <w:rFonts w:ascii="Times New Roman" w:hAnsi="Times New Roman" w:cs="Times New Roman"/>
          <w:sz w:val="28"/>
          <w:shd w:val="clear" w:color="auto" w:fill="FFFFFF"/>
          <w:lang w:val="uk-UA"/>
        </w:rPr>
        <w:t xml:space="preserve"> значно скорочує обігові кошти платників податків через </w:t>
      </w:r>
      <w:r w:rsidRPr="00985C48">
        <w:rPr>
          <w:rFonts w:ascii="Times New Roman" w:hAnsi="Times New Roman" w:cs="Times New Roman"/>
          <w:b/>
          <w:sz w:val="28"/>
          <w:shd w:val="clear" w:color="auto" w:fill="FFFFFF"/>
          <w:lang w:val="uk-UA"/>
        </w:rPr>
        <w:t>збільшення податкового навантаження</w:t>
      </w:r>
      <w:r>
        <w:rPr>
          <w:rFonts w:ascii="Times New Roman" w:hAnsi="Times New Roman" w:cs="Times New Roman"/>
          <w:sz w:val="28"/>
          <w:shd w:val="clear" w:color="auto" w:fill="FFFFFF"/>
          <w:lang w:val="uk-UA"/>
        </w:rPr>
        <w:t>, а саме:</w:t>
      </w:r>
    </w:p>
    <w:p w:rsidR="00153661" w:rsidRDefault="00172587" w:rsidP="00153661">
      <w:pPr>
        <w:spacing w:after="120" w:line="240" w:lineRule="auto"/>
        <w:ind w:firstLine="567"/>
        <w:jc w:val="both"/>
        <w:rPr>
          <w:rFonts w:ascii="Times New Roman" w:hAnsi="Times New Roman" w:cs="Times New Roman"/>
          <w:sz w:val="28"/>
          <w:shd w:val="clear" w:color="auto" w:fill="FFFFFF"/>
          <w:lang w:val="uk-UA"/>
        </w:rPr>
      </w:pPr>
      <w:r>
        <w:rPr>
          <w:rFonts w:ascii="Times New Roman" w:hAnsi="Times New Roman" w:cs="Times New Roman"/>
          <w:sz w:val="28"/>
          <w:shd w:val="clear" w:color="auto" w:fill="FFFFFF"/>
          <w:lang w:val="uk-UA"/>
        </w:rPr>
        <w:t xml:space="preserve">-  </w:t>
      </w:r>
      <w:r w:rsidR="00F87440">
        <w:rPr>
          <w:rFonts w:ascii="Times New Roman" w:hAnsi="Times New Roman" w:cs="Times New Roman"/>
          <w:sz w:val="28"/>
          <w:shd w:val="clear" w:color="auto" w:fill="FFFFFF"/>
          <w:lang w:val="uk-UA"/>
        </w:rPr>
        <w:t xml:space="preserve">встановлення </w:t>
      </w:r>
      <w:r w:rsidR="001953BE">
        <w:rPr>
          <w:rFonts w:ascii="Times New Roman" w:hAnsi="Times New Roman" w:cs="Times New Roman"/>
          <w:sz w:val="28"/>
          <w:shd w:val="clear" w:color="auto" w:fill="FFFFFF"/>
          <w:lang w:val="uk-UA"/>
        </w:rPr>
        <w:t>заборон</w:t>
      </w:r>
      <w:r w:rsidR="00F87440">
        <w:rPr>
          <w:rFonts w:ascii="Times New Roman" w:hAnsi="Times New Roman" w:cs="Times New Roman"/>
          <w:sz w:val="28"/>
          <w:shd w:val="clear" w:color="auto" w:fill="FFFFFF"/>
          <w:lang w:val="uk-UA"/>
        </w:rPr>
        <w:t>и</w:t>
      </w:r>
      <w:r w:rsidR="001953BE">
        <w:rPr>
          <w:rFonts w:ascii="Times New Roman" w:hAnsi="Times New Roman" w:cs="Times New Roman"/>
          <w:sz w:val="28"/>
          <w:shd w:val="clear" w:color="auto" w:fill="FFFFFF"/>
          <w:lang w:val="uk-UA"/>
        </w:rPr>
        <w:t xml:space="preserve"> для великих платників податків враховувати збитки минулих періодів;</w:t>
      </w:r>
    </w:p>
    <w:p w:rsidR="001953BE" w:rsidRDefault="001953BE" w:rsidP="00153661">
      <w:pPr>
        <w:spacing w:after="120" w:line="240" w:lineRule="auto"/>
        <w:ind w:firstLine="567"/>
        <w:jc w:val="both"/>
        <w:rPr>
          <w:rFonts w:ascii="Times New Roman" w:hAnsi="Times New Roman" w:cs="Times New Roman"/>
          <w:sz w:val="28"/>
          <w:shd w:val="clear" w:color="auto" w:fill="FFFFFF"/>
          <w:lang w:val="uk-UA"/>
        </w:rPr>
      </w:pPr>
      <w:r>
        <w:rPr>
          <w:rFonts w:ascii="Times New Roman" w:hAnsi="Times New Roman" w:cs="Times New Roman"/>
          <w:sz w:val="28"/>
          <w:shd w:val="clear" w:color="auto" w:fill="FFFFFF"/>
          <w:lang w:val="uk-UA"/>
        </w:rPr>
        <w:t xml:space="preserve">- </w:t>
      </w:r>
      <w:r w:rsidR="00F87440">
        <w:rPr>
          <w:rFonts w:ascii="Times New Roman" w:hAnsi="Times New Roman" w:cs="Times New Roman"/>
          <w:sz w:val="28"/>
          <w:shd w:val="clear" w:color="auto" w:fill="FFFFFF"/>
          <w:lang w:val="uk-UA"/>
        </w:rPr>
        <w:t xml:space="preserve">обмеження </w:t>
      </w:r>
      <w:r>
        <w:rPr>
          <w:rFonts w:ascii="Times New Roman" w:hAnsi="Times New Roman" w:cs="Times New Roman"/>
          <w:sz w:val="28"/>
          <w:shd w:val="clear" w:color="auto" w:fill="FFFFFF"/>
          <w:lang w:val="uk-UA"/>
        </w:rPr>
        <w:t>бюджетного відшкодування ПДВ при продаж</w:t>
      </w:r>
      <w:r w:rsidR="00F87440">
        <w:rPr>
          <w:rFonts w:ascii="Times New Roman" w:hAnsi="Times New Roman" w:cs="Times New Roman"/>
          <w:sz w:val="28"/>
          <w:shd w:val="clear" w:color="auto" w:fill="FFFFFF"/>
          <w:lang w:val="uk-UA"/>
        </w:rPr>
        <w:t>у</w:t>
      </w:r>
      <w:r>
        <w:rPr>
          <w:rFonts w:ascii="Times New Roman" w:hAnsi="Times New Roman" w:cs="Times New Roman"/>
          <w:sz w:val="28"/>
          <w:shd w:val="clear" w:color="auto" w:fill="FFFFFF"/>
          <w:lang w:val="uk-UA"/>
        </w:rPr>
        <w:t xml:space="preserve"> товарів з незначним ступенем переробки;</w:t>
      </w:r>
    </w:p>
    <w:p w:rsidR="001953BE" w:rsidRDefault="001953BE" w:rsidP="00153661">
      <w:pPr>
        <w:spacing w:after="120" w:line="240" w:lineRule="auto"/>
        <w:ind w:firstLine="567"/>
        <w:jc w:val="both"/>
        <w:rPr>
          <w:rFonts w:ascii="Times New Roman" w:hAnsi="Times New Roman" w:cs="Times New Roman"/>
          <w:sz w:val="28"/>
          <w:shd w:val="clear" w:color="auto" w:fill="FFFFFF"/>
          <w:lang w:val="uk-UA"/>
        </w:rPr>
      </w:pPr>
      <w:r>
        <w:rPr>
          <w:rFonts w:ascii="Times New Roman" w:hAnsi="Times New Roman" w:cs="Times New Roman"/>
          <w:sz w:val="28"/>
          <w:shd w:val="clear" w:color="auto" w:fill="FFFFFF"/>
          <w:lang w:val="uk-UA"/>
        </w:rPr>
        <w:t>- запровадження оподаткування акцизним податком "зеленої" електроенергії;</w:t>
      </w:r>
    </w:p>
    <w:p w:rsidR="001953BE" w:rsidRDefault="001953BE" w:rsidP="00153661">
      <w:pPr>
        <w:spacing w:after="120" w:line="240" w:lineRule="auto"/>
        <w:ind w:firstLine="567"/>
        <w:jc w:val="both"/>
        <w:rPr>
          <w:rFonts w:ascii="Times New Roman" w:hAnsi="Times New Roman" w:cs="Times New Roman"/>
          <w:sz w:val="28"/>
          <w:shd w:val="clear" w:color="auto" w:fill="FFFFFF"/>
          <w:lang w:val="uk-UA"/>
        </w:rPr>
      </w:pPr>
      <w:r>
        <w:rPr>
          <w:rFonts w:ascii="Times New Roman" w:hAnsi="Times New Roman" w:cs="Times New Roman"/>
          <w:sz w:val="28"/>
          <w:shd w:val="clear" w:color="auto" w:fill="FFFFFF"/>
          <w:lang w:val="uk-UA"/>
        </w:rPr>
        <w:t xml:space="preserve">- збільшення </w:t>
      </w:r>
      <w:r w:rsidR="00F87440">
        <w:rPr>
          <w:rFonts w:ascii="Times New Roman" w:hAnsi="Times New Roman" w:cs="Times New Roman"/>
          <w:sz w:val="28"/>
          <w:shd w:val="clear" w:color="auto" w:fill="FFFFFF"/>
          <w:lang w:val="uk-UA"/>
        </w:rPr>
        <w:t xml:space="preserve">абсолютних </w:t>
      </w:r>
      <w:r>
        <w:rPr>
          <w:rFonts w:ascii="Times New Roman" w:hAnsi="Times New Roman" w:cs="Times New Roman"/>
          <w:sz w:val="28"/>
          <w:shd w:val="clear" w:color="auto" w:fill="FFFFFF"/>
          <w:lang w:val="uk-UA"/>
        </w:rPr>
        <w:t>ставок акцизного податку, екологічного податку, рентної плати</w:t>
      </w:r>
      <w:r w:rsidR="00092AF4">
        <w:rPr>
          <w:rFonts w:ascii="Times New Roman" w:hAnsi="Times New Roman" w:cs="Times New Roman"/>
          <w:sz w:val="28"/>
          <w:shd w:val="clear" w:color="auto" w:fill="FFFFFF"/>
          <w:lang w:val="uk-UA"/>
        </w:rPr>
        <w:t xml:space="preserve"> за надра, лісові та водні ресурси;</w:t>
      </w:r>
    </w:p>
    <w:p w:rsidR="00092AF4" w:rsidRDefault="00092AF4" w:rsidP="00153661">
      <w:pPr>
        <w:spacing w:after="120" w:line="240" w:lineRule="auto"/>
        <w:ind w:firstLine="567"/>
        <w:jc w:val="both"/>
        <w:rPr>
          <w:rFonts w:ascii="Times New Roman" w:hAnsi="Times New Roman" w:cs="Times New Roman"/>
          <w:sz w:val="28"/>
          <w:shd w:val="clear" w:color="auto" w:fill="FFFFFF"/>
          <w:lang w:val="uk-UA"/>
        </w:rPr>
      </w:pPr>
      <w:r>
        <w:rPr>
          <w:rFonts w:ascii="Times New Roman" w:hAnsi="Times New Roman" w:cs="Times New Roman"/>
          <w:sz w:val="28"/>
          <w:shd w:val="clear" w:color="auto" w:fill="FFFFFF"/>
          <w:lang w:val="uk-UA"/>
        </w:rPr>
        <w:t>- значне підвищення ставок рентної плати за видобуток залізної руди;</w:t>
      </w:r>
    </w:p>
    <w:p w:rsidR="00092AF4" w:rsidRDefault="00092AF4" w:rsidP="00153661">
      <w:pPr>
        <w:spacing w:after="120" w:line="240" w:lineRule="auto"/>
        <w:ind w:firstLine="567"/>
        <w:jc w:val="both"/>
        <w:rPr>
          <w:rFonts w:ascii="Times New Roman" w:hAnsi="Times New Roman" w:cs="Times New Roman"/>
          <w:sz w:val="28"/>
          <w:shd w:val="clear" w:color="auto" w:fill="FFFFFF"/>
          <w:lang w:val="uk-UA"/>
        </w:rPr>
      </w:pPr>
      <w:r>
        <w:rPr>
          <w:rFonts w:ascii="Times New Roman" w:hAnsi="Times New Roman" w:cs="Times New Roman"/>
          <w:sz w:val="28"/>
          <w:shd w:val="clear" w:color="auto" w:fill="FFFFFF"/>
          <w:lang w:val="uk-UA"/>
        </w:rPr>
        <w:t>- відновлення індексації нормативно</w:t>
      </w:r>
      <w:r w:rsidR="00F87440">
        <w:rPr>
          <w:rFonts w:ascii="Times New Roman" w:hAnsi="Times New Roman" w:cs="Times New Roman"/>
          <w:sz w:val="28"/>
          <w:shd w:val="clear" w:color="auto" w:fill="FFFFFF"/>
          <w:lang w:val="uk-UA"/>
        </w:rPr>
        <w:t xml:space="preserve">ї </w:t>
      </w:r>
      <w:r>
        <w:rPr>
          <w:rFonts w:ascii="Times New Roman" w:hAnsi="Times New Roman" w:cs="Times New Roman"/>
          <w:sz w:val="28"/>
          <w:shd w:val="clear" w:color="auto" w:fill="FFFFFF"/>
          <w:lang w:val="uk-UA"/>
        </w:rPr>
        <w:t>грошової оцінки несільськогосподарських земель</w:t>
      </w:r>
      <w:r w:rsidR="00F87440">
        <w:rPr>
          <w:rFonts w:ascii="Times New Roman" w:hAnsi="Times New Roman" w:cs="Times New Roman"/>
          <w:sz w:val="28"/>
          <w:shd w:val="clear" w:color="auto" w:fill="FFFFFF"/>
          <w:lang w:val="uk-UA"/>
        </w:rPr>
        <w:t>;</w:t>
      </w:r>
    </w:p>
    <w:p w:rsidR="00F87440" w:rsidRDefault="00F87440" w:rsidP="00F87440">
      <w:pPr>
        <w:spacing w:after="120" w:line="240" w:lineRule="auto"/>
        <w:ind w:firstLine="567"/>
        <w:jc w:val="both"/>
        <w:rPr>
          <w:rFonts w:ascii="Times New Roman" w:hAnsi="Times New Roman" w:cs="Times New Roman"/>
          <w:sz w:val="28"/>
          <w:shd w:val="clear" w:color="auto" w:fill="FFFFFF"/>
          <w:lang w:val="uk-UA"/>
        </w:rPr>
      </w:pPr>
      <w:r>
        <w:rPr>
          <w:rFonts w:ascii="Times New Roman" w:hAnsi="Times New Roman" w:cs="Times New Roman"/>
          <w:sz w:val="28"/>
          <w:shd w:val="clear" w:color="auto" w:fill="FFFFFF"/>
          <w:lang w:val="uk-UA"/>
        </w:rPr>
        <w:t>- збільшення ставки ПДФО з 5% до 18% при продажу третього і наступних об’єктів нерухомості;</w:t>
      </w:r>
    </w:p>
    <w:p w:rsidR="00F87440" w:rsidRDefault="00F87440" w:rsidP="00F87440">
      <w:pPr>
        <w:spacing w:after="120" w:line="240" w:lineRule="auto"/>
        <w:ind w:firstLine="567"/>
        <w:jc w:val="both"/>
        <w:rPr>
          <w:rFonts w:ascii="Times New Roman" w:hAnsi="Times New Roman" w:cs="Times New Roman"/>
          <w:sz w:val="28"/>
          <w:shd w:val="clear" w:color="auto" w:fill="FFFFFF"/>
          <w:lang w:val="uk-UA"/>
        </w:rPr>
      </w:pPr>
      <w:r>
        <w:rPr>
          <w:rFonts w:ascii="Times New Roman" w:hAnsi="Times New Roman" w:cs="Times New Roman"/>
          <w:sz w:val="28"/>
          <w:shd w:val="clear" w:color="auto" w:fill="FFFFFF"/>
          <w:lang w:val="uk-UA"/>
        </w:rPr>
        <w:t>- запровадження 20% ставки ПДВ при продажу житлової нерухомості.</w:t>
      </w:r>
    </w:p>
    <w:p w:rsidR="005B09EC" w:rsidRDefault="005B09EC" w:rsidP="00153661">
      <w:pPr>
        <w:spacing w:after="120" w:line="240" w:lineRule="auto"/>
        <w:ind w:firstLine="567"/>
        <w:jc w:val="both"/>
        <w:rPr>
          <w:rFonts w:ascii="Times New Roman" w:hAnsi="Times New Roman" w:cs="Times New Roman"/>
          <w:sz w:val="28"/>
          <w:shd w:val="clear" w:color="auto" w:fill="FFFFFF"/>
          <w:lang w:val="uk-UA"/>
        </w:rPr>
      </w:pPr>
      <w:r>
        <w:rPr>
          <w:rFonts w:ascii="Times New Roman" w:hAnsi="Times New Roman" w:cs="Times New Roman"/>
          <w:sz w:val="28"/>
          <w:shd w:val="clear" w:color="auto" w:fill="FFFFFF"/>
          <w:lang w:val="uk-UA"/>
        </w:rPr>
        <w:t xml:space="preserve">В умовах необхідності підтримки бізнесу в Україні в </w:t>
      </w:r>
      <w:r w:rsidR="002D7759">
        <w:rPr>
          <w:rFonts w:ascii="Times New Roman" w:hAnsi="Times New Roman" w:cs="Times New Roman"/>
          <w:sz w:val="28"/>
          <w:shd w:val="clear" w:color="auto" w:fill="FFFFFF"/>
          <w:lang w:val="uk-UA"/>
        </w:rPr>
        <w:t xml:space="preserve">карантинний та </w:t>
      </w:r>
      <w:r>
        <w:rPr>
          <w:rFonts w:ascii="Times New Roman" w:hAnsi="Times New Roman" w:cs="Times New Roman"/>
          <w:sz w:val="28"/>
          <w:shd w:val="clear" w:color="auto" w:fill="FFFFFF"/>
          <w:lang w:val="uk-UA"/>
        </w:rPr>
        <w:t xml:space="preserve">посткарантинний період, Уряд пропонує </w:t>
      </w:r>
      <w:r w:rsidR="00AB53C8">
        <w:rPr>
          <w:rFonts w:ascii="Times New Roman" w:hAnsi="Times New Roman" w:cs="Times New Roman"/>
          <w:sz w:val="28"/>
          <w:shd w:val="clear" w:color="auto" w:fill="FFFFFF"/>
          <w:lang w:val="uk-UA"/>
        </w:rPr>
        <w:t>посилити податковий тиск на бізнес, оцінюючи додаткові надходження до бюджету від прийняття проекту №5600 у розмірі 50 млрд гривень в рік.</w:t>
      </w:r>
    </w:p>
    <w:p w:rsidR="00AB53C8" w:rsidRDefault="002D7759" w:rsidP="00AB53C8">
      <w:pPr>
        <w:spacing w:after="120" w:line="240" w:lineRule="auto"/>
        <w:ind w:firstLine="567"/>
        <w:jc w:val="both"/>
        <w:rPr>
          <w:rFonts w:ascii="Times New Roman" w:hAnsi="Times New Roman" w:cs="Times New Roman"/>
          <w:sz w:val="28"/>
          <w:shd w:val="clear" w:color="auto" w:fill="FFFFFF"/>
          <w:lang w:val="uk-UA"/>
        </w:rPr>
      </w:pPr>
      <w:r w:rsidRPr="002D7759">
        <w:rPr>
          <w:rFonts w:ascii="Times New Roman" w:hAnsi="Times New Roman" w:cs="Times New Roman"/>
          <w:sz w:val="28"/>
          <w:shd w:val="clear" w:color="auto" w:fill="FFFFFF"/>
          <w:lang w:val="uk-UA"/>
        </w:rPr>
        <w:t>Тому,</w:t>
      </w:r>
      <w:r>
        <w:rPr>
          <w:rFonts w:ascii="Times New Roman" w:hAnsi="Times New Roman" w:cs="Times New Roman"/>
          <w:b/>
          <w:sz w:val="28"/>
          <w:shd w:val="clear" w:color="auto" w:fill="FFFFFF"/>
          <w:lang w:val="uk-UA"/>
        </w:rPr>
        <w:t xml:space="preserve"> н</w:t>
      </w:r>
      <w:r w:rsidR="00AB53C8" w:rsidRPr="00DE50E3">
        <w:rPr>
          <w:rFonts w:ascii="Times New Roman" w:hAnsi="Times New Roman" w:cs="Times New Roman"/>
          <w:b/>
          <w:sz w:val="28"/>
          <w:shd w:val="clear" w:color="auto" w:fill="FFFFFF"/>
          <w:lang w:val="uk-UA"/>
        </w:rPr>
        <w:t>еобхідність підготовки та подання цього альтернативного законопроекту</w:t>
      </w:r>
      <w:r w:rsidR="00AB53C8" w:rsidRPr="00153661">
        <w:rPr>
          <w:rFonts w:ascii="Times New Roman" w:hAnsi="Times New Roman" w:cs="Times New Roman"/>
          <w:sz w:val="28"/>
          <w:shd w:val="clear" w:color="auto" w:fill="FFFFFF"/>
          <w:lang w:val="uk-UA"/>
        </w:rPr>
        <w:t xml:space="preserve"> пояснюється </w:t>
      </w:r>
      <w:r w:rsidR="00DE50E3">
        <w:rPr>
          <w:rFonts w:ascii="Times New Roman" w:hAnsi="Times New Roman" w:cs="Times New Roman"/>
          <w:sz w:val="28"/>
          <w:shd w:val="clear" w:color="auto" w:fill="FFFFFF"/>
          <w:lang w:val="uk-UA"/>
        </w:rPr>
        <w:t xml:space="preserve">необхідністю </w:t>
      </w:r>
      <w:r w:rsidR="00DE50E3" w:rsidRPr="00DE50E3">
        <w:rPr>
          <w:rFonts w:ascii="Times New Roman" w:hAnsi="Times New Roman" w:cs="Times New Roman"/>
          <w:sz w:val="28"/>
          <w:shd w:val="clear" w:color="auto" w:fill="FFFFFF"/>
          <w:lang w:val="uk-UA"/>
        </w:rPr>
        <w:t xml:space="preserve">стимулювання економічного зростання </w:t>
      </w:r>
      <w:r w:rsidR="00DE50E3">
        <w:rPr>
          <w:rFonts w:ascii="Times New Roman" w:hAnsi="Times New Roman" w:cs="Times New Roman"/>
          <w:sz w:val="28"/>
          <w:shd w:val="clear" w:color="auto" w:fill="FFFFFF"/>
          <w:lang w:val="uk-UA"/>
        </w:rPr>
        <w:t xml:space="preserve">в Україні </w:t>
      </w:r>
      <w:r w:rsidR="000A0F59">
        <w:rPr>
          <w:rFonts w:ascii="Times New Roman" w:hAnsi="Times New Roman" w:cs="Times New Roman"/>
          <w:sz w:val="28"/>
          <w:shd w:val="clear" w:color="auto" w:fill="FFFFFF"/>
          <w:lang w:val="uk-UA"/>
        </w:rPr>
        <w:t xml:space="preserve">без збільшення податкового навантаження </w:t>
      </w:r>
      <w:r w:rsidR="00DE50E3">
        <w:rPr>
          <w:rFonts w:ascii="Times New Roman" w:hAnsi="Times New Roman" w:cs="Times New Roman"/>
          <w:sz w:val="28"/>
          <w:shd w:val="clear" w:color="auto" w:fill="FFFFFF"/>
          <w:lang w:val="uk-UA"/>
        </w:rPr>
        <w:t xml:space="preserve">через </w:t>
      </w:r>
      <w:r w:rsidR="00DE50E3" w:rsidRPr="00DE50E3">
        <w:rPr>
          <w:rFonts w:ascii="Times New Roman" w:hAnsi="Times New Roman" w:cs="Times New Roman"/>
          <w:sz w:val="28"/>
          <w:shd w:val="clear" w:color="auto" w:fill="FFFFFF"/>
          <w:lang w:val="uk-UA"/>
        </w:rPr>
        <w:t xml:space="preserve">вивільнення </w:t>
      </w:r>
      <w:r w:rsidR="00DE50E3">
        <w:rPr>
          <w:rFonts w:ascii="Times New Roman" w:hAnsi="Times New Roman" w:cs="Times New Roman"/>
          <w:sz w:val="28"/>
          <w:shd w:val="clear" w:color="auto" w:fill="FFFFFF"/>
          <w:lang w:val="uk-UA"/>
        </w:rPr>
        <w:t xml:space="preserve">частини </w:t>
      </w:r>
      <w:r w:rsidR="00DE50E3" w:rsidRPr="00DE50E3">
        <w:rPr>
          <w:rFonts w:ascii="Times New Roman" w:hAnsi="Times New Roman" w:cs="Times New Roman"/>
          <w:sz w:val="28"/>
          <w:shd w:val="clear" w:color="auto" w:fill="FFFFFF"/>
          <w:lang w:val="uk-UA"/>
        </w:rPr>
        <w:t xml:space="preserve">коштів </w:t>
      </w:r>
      <w:r w:rsidR="00DE50E3">
        <w:rPr>
          <w:rFonts w:ascii="Times New Roman" w:hAnsi="Times New Roman" w:cs="Times New Roman"/>
          <w:sz w:val="28"/>
          <w:shd w:val="clear" w:color="auto" w:fill="FFFFFF"/>
          <w:lang w:val="uk-UA"/>
        </w:rPr>
        <w:t xml:space="preserve">вітчизняних компаній </w:t>
      </w:r>
      <w:r w:rsidR="00DE50E3" w:rsidRPr="00DE50E3">
        <w:rPr>
          <w:rFonts w:ascii="Times New Roman" w:hAnsi="Times New Roman" w:cs="Times New Roman"/>
          <w:sz w:val="28"/>
          <w:shd w:val="clear" w:color="auto" w:fill="FFFFFF"/>
          <w:lang w:val="uk-UA"/>
        </w:rPr>
        <w:t xml:space="preserve">на </w:t>
      </w:r>
      <w:r w:rsidR="00DE50E3">
        <w:rPr>
          <w:rFonts w:ascii="Times New Roman" w:hAnsi="Times New Roman" w:cs="Times New Roman"/>
          <w:sz w:val="28"/>
          <w:shd w:val="clear" w:color="auto" w:fill="FFFFFF"/>
          <w:lang w:val="uk-UA"/>
        </w:rPr>
        <w:t xml:space="preserve">власний </w:t>
      </w:r>
      <w:r w:rsidR="00DE50E3" w:rsidRPr="00DE50E3">
        <w:rPr>
          <w:rFonts w:ascii="Times New Roman" w:hAnsi="Times New Roman" w:cs="Times New Roman"/>
          <w:sz w:val="28"/>
          <w:shd w:val="clear" w:color="auto" w:fill="FFFFFF"/>
          <w:lang w:val="uk-UA"/>
        </w:rPr>
        <w:t xml:space="preserve">розвиток та модернізацію </w:t>
      </w:r>
      <w:r w:rsidR="00DE50E3">
        <w:rPr>
          <w:rFonts w:ascii="Times New Roman" w:hAnsi="Times New Roman" w:cs="Times New Roman"/>
          <w:sz w:val="28"/>
          <w:shd w:val="clear" w:color="auto" w:fill="FFFFFF"/>
          <w:lang w:val="uk-UA"/>
        </w:rPr>
        <w:t xml:space="preserve">шляхом </w:t>
      </w:r>
      <w:r w:rsidR="00DE50E3" w:rsidRPr="00DE50E3">
        <w:rPr>
          <w:rFonts w:ascii="Times New Roman" w:hAnsi="Times New Roman" w:cs="Times New Roman"/>
          <w:sz w:val="28"/>
          <w:shd w:val="clear" w:color="auto" w:fill="FFFFFF"/>
          <w:lang w:val="uk-UA"/>
        </w:rPr>
        <w:t>запровадження оподаткування лише тієї частини прибутку підприємств, яка не спрямовується на розш</w:t>
      </w:r>
      <w:r>
        <w:rPr>
          <w:rFonts w:ascii="Times New Roman" w:hAnsi="Times New Roman" w:cs="Times New Roman"/>
          <w:sz w:val="28"/>
          <w:shd w:val="clear" w:color="auto" w:fill="FFFFFF"/>
          <w:lang w:val="uk-UA"/>
        </w:rPr>
        <w:t>ирення чи створення виробництва.</w:t>
      </w:r>
    </w:p>
    <w:p w:rsidR="00124E0D" w:rsidRPr="00896F89" w:rsidRDefault="00124E0D" w:rsidP="0004734D">
      <w:pPr>
        <w:spacing w:after="120" w:line="240" w:lineRule="auto"/>
        <w:jc w:val="both"/>
        <w:rPr>
          <w:rFonts w:ascii="Times New Roman" w:hAnsi="Times New Roman" w:cs="Times New Roman"/>
          <w:sz w:val="28"/>
          <w:shd w:val="clear" w:color="auto" w:fill="FFFFFF"/>
          <w:lang w:val="uk-UA"/>
        </w:rPr>
      </w:pPr>
    </w:p>
    <w:p w:rsidR="000E70AF" w:rsidRPr="00896F89" w:rsidRDefault="009C02A2" w:rsidP="0004734D">
      <w:pPr>
        <w:pStyle w:val="af2"/>
        <w:numPr>
          <w:ilvl w:val="0"/>
          <w:numId w:val="3"/>
        </w:numPr>
        <w:spacing w:after="120" w:line="240" w:lineRule="auto"/>
        <w:ind w:left="993"/>
        <w:rPr>
          <w:rFonts w:ascii="Times New Roman" w:hAnsi="Times New Roman" w:cs="Times New Roman"/>
          <w:b/>
          <w:sz w:val="28"/>
          <w:lang w:val="uk-UA" w:eastAsia="ru-RU"/>
        </w:rPr>
      </w:pPr>
      <w:r w:rsidRPr="00896F89">
        <w:rPr>
          <w:rFonts w:ascii="Times New Roman" w:hAnsi="Times New Roman" w:cs="Times New Roman"/>
          <w:b/>
          <w:sz w:val="28"/>
          <w:lang w:val="uk-UA" w:eastAsia="ru-RU"/>
        </w:rPr>
        <w:t>Мета і шляхи її досягнення</w:t>
      </w:r>
    </w:p>
    <w:p w:rsidR="005E0D9C" w:rsidRPr="00896F89" w:rsidRDefault="00C23978" w:rsidP="0004734D">
      <w:pPr>
        <w:spacing w:after="120" w:line="240" w:lineRule="auto"/>
        <w:ind w:firstLine="708"/>
        <w:jc w:val="both"/>
        <w:rPr>
          <w:rFonts w:ascii="Times New Roman" w:hAnsi="Times New Roman" w:cs="Times New Roman"/>
          <w:sz w:val="28"/>
          <w:shd w:val="clear" w:color="auto" w:fill="FFFFFF"/>
          <w:lang w:val="uk-UA"/>
        </w:rPr>
      </w:pPr>
      <w:r w:rsidRPr="00896F89">
        <w:rPr>
          <w:rFonts w:ascii="Times New Roman" w:hAnsi="Times New Roman" w:cs="Times New Roman"/>
          <w:sz w:val="28"/>
          <w:lang w:val="uk-UA"/>
        </w:rPr>
        <w:t>Метою законопроекту є</w:t>
      </w:r>
      <w:r w:rsidR="005E0D9C" w:rsidRPr="00896F89">
        <w:rPr>
          <w:rFonts w:ascii="Times New Roman" w:hAnsi="Times New Roman" w:cs="Times New Roman"/>
          <w:sz w:val="28"/>
          <w:lang w:val="uk-UA"/>
        </w:rPr>
        <w:t xml:space="preserve"> </w:t>
      </w:r>
      <w:r w:rsidR="000173F6">
        <w:rPr>
          <w:rFonts w:ascii="Times New Roman" w:hAnsi="Times New Roman" w:cs="Times New Roman"/>
          <w:sz w:val="28"/>
          <w:lang w:val="uk-UA"/>
        </w:rPr>
        <w:t xml:space="preserve">недопущення збільшення податкового тиску </w:t>
      </w:r>
      <w:r w:rsidR="000173F6" w:rsidRPr="00896F89">
        <w:rPr>
          <w:rFonts w:ascii="Times New Roman" w:hAnsi="Times New Roman" w:cs="Times New Roman"/>
          <w:sz w:val="28"/>
          <w:shd w:val="clear" w:color="auto" w:fill="FFFFFF"/>
          <w:lang w:val="uk-UA"/>
        </w:rPr>
        <w:t xml:space="preserve">контролюючих органів </w:t>
      </w:r>
      <w:r w:rsidR="000173F6">
        <w:rPr>
          <w:rFonts w:ascii="Times New Roman" w:hAnsi="Times New Roman" w:cs="Times New Roman"/>
          <w:sz w:val="28"/>
          <w:lang w:val="uk-UA"/>
        </w:rPr>
        <w:t xml:space="preserve">на платників податку, недопущення збільшення ставок податків і зборів для </w:t>
      </w:r>
      <w:r w:rsidR="008E0AE0">
        <w:rPr>
          <w:rFonts w:ascii="Times New Roman" w:hAnsi="Times New Roman" w:cs="Times New Roman"/>
          <w:sz w:val="28"/>
          <w:lang w:val="uk-UA"/>
        </w:rPr>
        <w:t>розширення</w:t>
      </w:r>
      <w:r w:rsidR="000173F6">
        <w:rPr>
          <w:rFonts w:ascii="Times New Roman" w:hAnsi="Times New Roman" w:cs="Times New Roman"/>
          <w:sz w:val="28"/>
          <w:lang w:val="uk-UA"/>
        </w:rPr>
        <w:t xml:space="preserve"> бюджетних витрат органів державної влади, а також </w:t>
      </w:r>
      <w:r w:rsidR="008E0AE0">
        <w:rPr>
          <w:rFonts w:ascii="Times New Roman" w:hAnsi="Times New Roman" w:cs="Times New Roman"/>
          <w:sz w:val="28"/>
          <w:lang w:val="uk-UA"/>
        </w:rPr>
        <w:t>запровадження механізмів для оновлення та розвитку українських підприємств</w:t>
      </w:r>
      <w:r w:rsidR="00992F78" w:rsidRPr="00896F89">
        <w:rPr>
          <w:rFonts w:ascii="Times New Roman" w:hAnsi="Times New Roman" w:cs="Times New Roman"/>
          <w:sz w:val="28"/>
          <w:shd w:val="clear" w:color="auto" w:fill="FFFFFF"/>
          <w:lang w:val="uk-UA"/>
        </w:rPr>
        <w:t>.</w:t>
      </w:r>
    </w:p>
    <w:p w:rsidR="005E0D9C" w:rsidRDefault="005E0D9C" w:rsidP="0004734D">
      <w:pPr>
        <w:spacing w:after="120" w:line="240" w:lineRule="auto"/>
        <w:ind w:firstLine="360"/>
        <w:rPr>
          <w:rFonts w:ascii="Times New Roman" w:hAnsi="Times New Roman" w:cs="Times New Roman"/>
          <w:sz w:val="28"/>
          <w:shd w:val="clear" w:color="auto" w:fill="FFFFFF"/>
          <w:lang w:val="uk-UA"/>
        </w:rPr>
      </w:pPr>
    </w:p>
    <w:p w:rsidR="008552E1" w:rsidRPr="00896F89" w:rsidRDefault="008552E1" w:rsidP="0004734D">
      <w:pPr>
        <w:spacing w:after="120" w:line="240" w:lineRule="auto"/>
        <w:ind w:firstLine="360"/>
        <w:rPr>
          <w:rFonts w:ascii="Times New Roman" w:hAnsi="Times New Roman" w:cs="Times New Roman"/>
          <w:sz w:val="28"/>
          <w:shd w:val="clear" w:color="auto" w:fill="FFFFFF"/>
          <w:lang w:val="uk-UA"/>
        </w:rPr>
      </w:pPr>
    </w:p>
    <w:p w:rsidR="000E70AF" w:rsidRPr="00896F89" w:rsidRDefault="009C02A2" w:rsidP="0004734D">
      <w:pPr>
        <w:pStyle w:val="af2"/>
        <w:numPr>
          <w:ilvl w:val="0"/>
          <w:numId w:val="3"/>
        </w:numPr>
        <w:spacing w:after="120" w:line="240" w:lineRule="auto"/>
        <w:ind w:left="993"/>
        <w:rPr>
          <w:rFonts w:ascii="Times New Roman" w:hAnsi="Times New Roman" w:cs="Times New Roman"/>
          <w:b/>
          <w:sz w:val="28"/>
          <w:lang w:val="uk-UA" w:eastAsia="ru-RU"/>
        </w:rPr>
      </w:pPr>
      <w:r w:rsidRPr="00896F89">
        <w:rPr>
          <w:rFonts w:ascii="Times New Roman" w:hAnsi="Times New Roman" w:cs="Times New Roman"/>
          <w:b/>
          <w:sz w:val="28"/>
          <w:lang w:val="uk-UA" w:eastAsia="ru-RU"/>
        </w:rPr>
        <w:lastRenderedPageBreak/>
        <w:t>Загальна характеристика та основні положення законопроекту</w:t>
      </w:r>
    </w:p>
    <w:p w:rsidR="00FE4B2B" w:rsidRPr="00896F89" w:rsidRDefault="00AF5EA5" w:rsidP="0004734D">
      <w:pPr>
        <w:spacing w:after="120" w:line="240" w:lineRule="auto"/>
        <w:ind w:firstLine="633"/>
        <w:rPr>
          <w:rFonts w:ascii="Times New Roman" w:hAnsi="Times New Roman" w:cs="Times New Roman"/>
          <w:sz w:val="28"/>
          <w:lang w:val="uk-UA" w:eastAsia="ru-RU"/>
        </w:rPr>
      </w:pPr>
      <w:r w:rsidRPr="00896F89">
        <w:rPr>
          <w:rFonts w:ascii="Times New Roman" w:hAnsi="Times New Roman" w:cs="Times New Roman"/>
          <w:sz w:val="28"/>
          <w:lang w:val="uk-UA" w:eastAsia="ru-RU"/>
        </w:rPr>
        <w:t>З</w:t>
      </w:r>
      <w:r w:rsidR="00C23978" w:rsidRPr="00896F89">
        <w:rPr>
          <w:rFonts w:ascii="Times New Roman" w:hAnsi="Times New Roman" w:cs="Times New Roman"/>
          <w:sz w:val="28"/>
          <w:lang w:val="uk-UA" w:eastAsia="ru-RU"/>
        </w:rPr>
        <w:t xml:space="preserve">аконопроектом </w:t>
      </w:r>
      <w:r w:rsidR="00C06ED0" w:rsidRPr="00896F89">
        <w:rPr>
          <w:rFonts w:ascii="Times New Roman" w:hAnsi="Times New Roman" w:cs="Times New Roman"/>
          <w:sz w:val="28"/>
          <w:lang w:val="uk-UA" w:eastAsia="ru-RU"/>
        </w:rPr>
        <w:t>пропонується</w:t>
      </w:r>
      <w:r w:rsidR="00C23978" w:rsidRPr="00896F89">
        <w:rPr>
          <w:rFonts w:ascii="Times New Roman" w:hAnsi="Times New Roman" w:cs="Times New Roman"/>
          <w:sz w:val="28"/>
          <w:lang w:val="uk-UA" w:eastAsia="ru-RU"/>
        </w:rPr>
        <w:t>:</w:t>
      </w:r>
    </w:p>
    <w:p w:rsidR="00931BD9" w:rsidRDefault="00E44E3D" w:rsidP="003A0AB9">
      <w:pPr>
        <w:spacing w:after="120" w:line="240" w:lineRule="auto"/>
        <w:ind w:firstLine="635"/>
        <w:jc w:val="both"/>
        <w:rPr>
          <w:rFonts w:ascii="Times New Roman" w:hAnsi="Times New Roman" w:cs="Times New Roman"/>
          <w:sz w:val="28"/>
          <w:lang w:val="uk-UA" w:eastAsia="ru-RU"/>
        </w:rPr>
      </w:pPr>
      <w:r w:rsidRPr="00896F89">
        <w:rPr>
          <w:rFonts w:ascii="Times New Roman" w:hAnsi="Times New Roman" w:cs="Times New Roman"/>
          <w:sz w:val="28"/>
          <w:lang w:val="uk-UA" w:eastAsia="ru-RU"/>
        </w:rPr>
        <w:t xml:space="preserve">- </w:t>
      </w:r>
      <w:r w:rsidR="00931BD9">
        <w:rPr>
          <w:rFonts w:ascii="Times New Roman" w:hAnsi="Times New Roman" w:cs="Times New Roman"/>
          <w:sz w:val="28"/>
          <w:lang w:val="uk-UA" w:eastAsia="ru-RU"/>
        </w:rPr>
        <w:t>з 1 січня 2022 року запро</w:t>
      </w:r>
      <w:r w:rsidR="000F18FA">
        <w:rPr>
          <w:rFonts w:ascii="Times New Roman" w:hAnsi="Times New Roman" w:cs="Times New Roman"/>
          <w:sz w:val="28"/>
          <w:lang w:val="uk-UA" w:eastAsia="ru-RU"/>
        </w:rPr>
        <w:t>вадити</w:t>
      </w:r>
      <w:r w:rsidR="00931BD9">
        <w:rPr>
          <w:rFonts w:ascii="Times New Roman" w:hAnsi="Times New Roman" w:cs="Times New Roman"/>
          <w:sz w:val="28"/>
          <w:lang w:val="uk-UA" w:eastAsia="ru-RU"/>
        </w:rPr>
        <w:t xml:space="preserve"> подат</w:t>
      </w:r>
      <w:r w:rsidR="000F18FA">
        <w:rPr>
          <w:rFonts w:ascii="Times New Roman" w:hAnsi="Times New Roman" w:cs="Times New Roman"/>
          <w:sz w:val="28"/>
          <w:lang w:val="uk-UA" w:eastAsia="ru-RU"/>
        </w:rPr>
        <w:t>о</w:t>
      </w:r>
      <w:r w:rsidR="00931BD9">
        <w:rPr>
          <w:rFonts w:ascii="Times New Roman" w:hAnsi="Times New Roman" w:cs="Times New Roman"/>
          <w:sz w:val="28"/>
          <w:lang w:val="uk-UA" w:eastAsia="ru-RU"/>
        </w:rPr>
        <w:t>к на виведений капітал на заміну податку на прибуток підприємств;</w:t>
      </w:r>
    </w:p>
    <w:p w:rsidR="00E44E3D" w:rsidRDefault="00931BD9" w:rsidP="003A0AB9">
      <w:pPr>
        <w:spacing w:after="120" w:line="240" w:lineRule="auto"/>
        <w:ind w:firstLine="635"/>
        <w:jc w:val="both"/>
        <w:rPr>
          <w:rFonts w:ascii="Times New Roman" w:hAnsi="Times New Roman" w:cs="Times New Roman"/>
          <w:sz w:val="28"/>
          <w:lang w:val="uk-UA" w:eastAsia="ru-RU"/>
        </w:rPr>
      </w:pPr>
      <w:r>
        <w:rPr>
          <w:rFonts w:ascii="Times New Roman" w:hAnsi="Times New Roman" w:cs="Times New Roman"/>
          <w:sz w:val="28"/>
          <w:lang w:val="uk-UA" w:eastAsia="ru-RU"/>
        </w:rPr>
        <w:t xml:space="preserve">- з 2 січня 2022 року </w:t>
      </w:r>
      <w:r w:rsidR="00E44E3D" w:rsidRPr="00896F89">
        <w:rPr>
          <w:rFonts w:ascii="Times New Roman" w:hAnsi="Times New Roman" w:cs="Times New Roman"/>
          <w:sz w:val="28"/>
          <w:lang w:val="uk-UA" w:eastAsia="ru-RU"/>
        </w:rPr>
        <w:t xml:space="preserve">запровадити </w:t>
      </w:r>
      <w:r>
        <w:rPr>
          <w:rFonts w:ascii="Times New Roman" w:hAnsi="Times New Roman" w:cs="Times New Roman"/>
          <w:sz w:val="28"/>
          <w:lang w:val="uk-UA" w:eastAsia="ru-RU"/>
        </w:rPr>
        <w:t>трирічний</w:t>
      </w:r>
      <w:r w:rsidR="00E44E3D" w:rsidRPr="00896F89">
        <w:rPr>
          <w:rFonts w:ascii="Times New Roman" w:hAnsi="Times New Roman" w:cs="Times New Roman"/>
          <w:sz w:val="28"/>
          <w:lang w:val="uk-UA" w:eastAsia="ru-RU"/>
        </w:rPr>
        <w:t xml:space="preserve"> мораторій на збільшення ставок податків і зборів</w:t>
      </w:r>
      <w:r>
        <w:rPr>
          <w:rFonts w:ascii="Times New Roman" w:hAnsi="Times New Roman" w:cs="Times New Roman"/>
          <w:sz w:val="28"/>
          <w:lang w:val="uk-UA" w:eastAsia="ru-RU"/>
        </w:rPr>
        <w:t>, на зміну</w:t>
      </w:r>
      <w:r w:rsidRPr="00931BD9">
        <w:rPr>
          <w:rFonts w:ascii="Times New Roman" w:hAnsi="Times New Roman" w:cs="Times New Roman"/>
          <w:sz w:val="28"/>
          <w:lang w:val="uk-UA" w:eastAsia="ru-RU"/>
        </w:rPr>
        <w:t xml:space="preserve"> баз</w:t>
      </w:r>
      <w:r>
        <w:rPr>
          <w:rFonts w:ascii="Times New Roman" w:hAnsi="Times New Roman" w:cs="Times New Roman"/>
          <w:sz w:val="28"/>
          <w:lang w:val="uk-UA" w:eastAsia="ru-RU"/>
        </w:rPr>
        <w:t>и</w:t>
      </w:r>
      <w:r w:rsidRPr="00931BD9">
        <w:rPr>
          <w:rFonts w:ascii="Times New Roman" w:hAnsi="Times New Roman" w:cs="Times New Roman"/>
          <w:sz w:val="28"/>
          <w:lang w:val="uk-UA" w:eastAsia="ru-RU"/>
        </w:rPr>
        <w:t xml:space="preserve"> та/або об’єкт</w:t>
      </w:r>
      <w:r>
        <w:rPr>
          <w:rFonts w:ascii="Times New Roman" w:hAnsi="Times New Roman" w:cs="Times New Roman"/>
          <w:sz w:val="28"/>
          <w:lang w:val="uk-UA" w:eastAsia="ru-RU"/>
        </w:rPr>
        <w:t>ів</w:t>
      </w:r>
      <w:r w:rsidRPr="00931BD9">
        <w:rPr>
          <w:rFonts w:ascii="Times New Roman" w:hAnsi="Times New Roman" w:cs="Times New Roman"/>
          <w:sz w:val="28"/>
          <w:lang w:val="uk-UA" w:eastAsia="ru-RU"/>
        </w:rPr>
        <w:t xml:space="preserve"> оподаткування, що призводить до збільшення суми податку та/або збору</w:t>
      </w:r>
      <w:r w:rsidR="00E44E3D" w:rsidRPr="00896F89">
        <w:rPr>
          <w:rFonts w:ascii="Times New Roman" w:hAnsi="Times New Roman" w:cs="Times New Roman"/>
          <w:sz w:val="28"/>
          <w:lang w:val="uk-UA" w:eastAsia="ru-RU"/>
        </w:rPr>
        <w:t>;</w:t>
      </w:r>
    </w:p>
    <w:p w:rsidR="000F18FA" w:rsidRPr="000F18FA" w:rsidRDefault="000F18FA" w:rsidP="000F18FA">
      <w:pPr>
        <w:spacing w:after="120" w:line="240" w:lineRule="auto"/>
        <w:ind w:firstLine="635"/>
        <w:jc w:val="both"/>
        <w:rPr>
          <w:rFonts w:ascii="Times New Roman" w:hAnsi="Times New Roman" w:cs="Times New Roman"/>
          <w:sz w:val="28"/>
          <w:lang w:val="uk-UA" w:eastAsia="ru-RU"/>
        </w:rPr>
      </w:pPr>
      <w:r>
        <w:rPr>
          <w:rFonts w:ascii="Times New Roman" w:hAnsi="Times New Roman" w:cs="Times New Roman"/>
          <w:sz w:val="28"/>
          <w:lang w:val="uk-UA" w:eastAsia="ru-RU"/>
        </w:rPr>
        <w:t xml:space="preserve">- </w:t>
      </w:r>
      <w:r w:rsidR="001954D2">
        <w:rPr>
          <w:rFonts w:ascii="Times New Roman" w:hAnsi="Times New Roman" w:cs="Times New Roman"/>
          <w:sz w:val="28"/>
          <w:lang w:val="uk-UA" w:eastAsia="ru-RU"/>
        </w:rPr>
        <w:t>у</w:t>
      </w:r>
      <w:r w:rsidRPr="000F18FA">
        <w:rPr>
          <w:rFonts w:ascii="Times New Roman" w:hAnsi="Times New Roman" w:cs="Times New Roman"/>
          <w:sz w:val="28"/>
          <w:lang w:val="uk-UA" w:eastAsia="ru-RU"/>
        </w:rPr>
        <w:t xml:space="preserve">становити, що </w:t>
      </w:r>
      <w:r>
        <w:rPr>
          <w:rFonts w:ascii="Times New Roman" w:hAnsi="Times New Roman" w:cs="Times New Roman"/>
          <w:sz w:val="28"/>
          <w:lang w:val="uk-UA" w:eastAsia="ru-RU"/>
        </w:rPr>
        <w:t xml:space="preserve">строк дії </w:t>
      </w:r>
      <w:r w:rsidRPr="000F18FA">
        <w:rPr>
          <w:rFonts w:ascii="Times New Roman" w:hAnsi="Times New Roman" w:cs="Times New Roman"/>
          <w:sz w:val="28"/>
          <w:lang w:val="uk-UA" w:eastAsia="ru-RU"/>
        </w:rPr>
        <w:t>мораторі</w:t>
      </w:r>
      <w:r>
        <w:rPr>
          <w:rFonts w:ascii="Times New Roman" w:hAnsi="Times New Roman" w:cs="Times New Roman"/>
          <w:sz w:val="28"/>
          <w:lang w:val="uk-UA" w:eastAsia="ru-RU"/>
        </w:rPr>
        <w:t>ю</w:t>
      </w:r>
      <w:r w:rsidRPr="000F18FA">
        <w:rPr>
          <w:rFonts w:ascii="Times New Roman" w:hAnsi="Times New Roman" w:cs="Times New Roman"/>
          <w:sz w:val="28"/>
          <w:lang w:val="uk-UA" w:eastAsia="ru-RU"/>
        </w:rPr>
        <w:t xml:space="preserve"> на проведення документальних та фактичних перевірок </w:t>
      </w:r>
      <w:r>
        <w:rPr>
          <w:rFonts w:ascii="Times New Roman" w:hAnsi="Times New Roman" w:cs="Times New Roman"/>
          <w:sz w:val="28"/>
          <w:lang w:val="uk-UA" w:eastAsia="ru-RU"/>
        </w:rPr>
        <w:t>платників податків не може скорочуватися Кабінетом Міністрів України у період карантину;</w:t>
      </w:r>
    </w:p>
    <w:p w:rsidR="000F18FA" w:rsidRDefault="000F18FA" w:rsidP="000F18FA">
      <w:pPr>
        <w:spacing w:after="120" w:line="240" w:lineRule="auto"/>
        <w:ind w:firstLine="635"/>
        <w:jc w:val="both"/>
        <w:rPr>
          <w:rFonts w:ascii="Times New Roman" w:hAnsi="Times New Roman" w:cs="Times New Roman"/>
          <w:sz w:val="28"/>
          <w:lang w:val="uk-UA" w:eastAsia="ru-RU"/>
        </w:rPr>
      </w:pPr>
      <w:r w:rsidRPr="000F18FA">
        <w:rPr>
          <w:rFonts w:ascii="Times New Roman" w:hAnsi="Times New Roman" w:cs="Times New Roman"/>
          <w:sz w:val="28"/>
          <w:lang w:val="uk-UA" w:eastAsia="ru-RU"/>
        </w:rPr>
        <w:t>- встановити без виключень заборону на проведення органами державного нагляду (контролю) планових заходів із здійснення державного нагляду (контролю) у сфері господарської діяльності</w:t>
      </w:r>
      <w:r>
        <w:rPr>
          <w:rFonts w:ascii="Times New Roman" w:hAnsi="Times New Roman" w:cs="Times New Roman"/>
          <w:sz w:val="28"/>
          <w:lang w:val="uk-UA" w:eastAsia="ru-RU"/>
        </w:rPr>
        <w:t xml:space="preserve"> на період</w:t>
      </w:r>
      <w:r w:rsidRPr="000F18FA">
        <w:rPr>
          <w:rFonts w:ascii="Times New Roman" w:hAnsi="Times New Roman" w:cs="Times New Roman"/>
          <w:sz w:val="28"/>
          <w:lang w:val="uk-UA" w:eastAsia="ru-RU"/>
        </w:rPr>
        <w:t xml:space="preserve"> карантину</w:t>
      </w:r>
      <w:r>
        <w:rPr>
          <w:rFonts w:ascii="Times New Roman" w:hAnsi="Times New Roman" w:cs="Times New Roman"/>
          <w:sz w:val="28"/>
          <w:lang w:val="uk-UA" w:eastAsia="ru-RU"/>
        </w:rPr>
        <w:t>;</w:t>
      </w:r>
    </w:p>
    <w:p w:rsidR="001954D2" w:rsidRDefault="001954D2" w:rsidP="000F18FA">
      <w:pPr>
        <w:spacing w:after="120" w:line="240" w:lineRule="auto"/>
        <w:ind w:firstLine="635"/>
        <w:jc w:val="both"/>
        <w:rPr>
          <w:rFonts w:ascii="Times New Roman" w:hAnsi="Times New Roman" w:cs="Times New Roman"/>
          <w:sz w:val="28"/>
          <w:lang w:val="uk-UA" w:eastAsia="ru-RU"/>
        </w:rPr>
      </w:pPr>
      <w:r>
        <w:rPr>
          <w:rFonts w:ascii="Times New Roman" w:hAnsi="Times New Roman" w:cs="Times New Roman"/>
          <w:sz w:val="28"/>
          <w:lang w:val="uk-UA" w:eastAsia="ru-RU"/>
        </w:rPr>
        <w:t xml:space="preserve">- </w:t>
      </w:r>
      <w:r w:rsidRPr="001954D2">
        <w:rPr>
          <w:rFonts w:ascii="Times New Roman" w:hAnsi="Times New Roman" w:cs="Times New Roman"/>
          <w:sz w:val="28"/>
          <w:lang w:val="uk-UA" w:eastAsia="ru-RU"/>
        </w:rPr>
        <w:t>встанов</w:t>
      </w:r>
      <w:r w:rsidR="008E6F92">
        <w:rPr>
          <w:rFonts w:ascii="Times New Roman" w:hAnsi="Times New Roman" w:cs="Times New Roman"/>
          <w:sz w:val="28"/>
          <w:lang w:val="uk-UA" w:eastAsia="ru-RU"/>
        </w:rPr>
        <w:t>ити</w:t>
      </w:r>
      <w:r w:rsidRPr="001954D2">
        <w:rPr>
          <w:rFonts w:ascii="Times New Roman" w:hAnsi="Times New Roman" w:cs="Times New Roman"/>
          <w:sz w:val="28"/>
          <w:lang w:val="uk-UA" w:eastAsia="ru-RU"/>
        </w:rPr>
        <w:t xml:space="preserve"> чітк</w:t>
      </w:r>
      <w:r w:rsidR="008E6F92">
        <w:rPr>
          <w:rFonts w:ascii="Times New Roman" w:hAnsi="Times New Roman" w:cs="Times New Roman"/>
          <w:sz w:val="28"/>
          <w:lang w:val="uk-UA" w:eastAsia="ru-RU"/>
        </w:rPr>
        <w:t>і</w:t>
      </w:r>
      <w:r w:rsidRPr="001954D2">
        <w:rPr>
          <w:rFonts w:ascii="Times New Roman" w:hAnsi="Times New Roman" w:cs="Times New Roman"/>
          <w:sz w:val="28"/>
          <w:lang w:val="uk-UA" w:eastAsia="ru-RU"/>
        </w:rPr>
        <w:t xml:space="preserve"> строк</w:t>
      </w:r>
      <w:r w:rsidR="008E6F92">
        <w:rPr>
          <w:rFonts w:ascii="Times New Roman" w:hAnsi="Times New Roman" w:cs="Times New Roman"/>
          <w:sz w:val="28"/>
          <w:lang w:val="uk-UA" w:eastAsia="ru-RU"/>
        </w:rPr>
        <w:t>и</w:t>
      </w:r>
      <w:r w:rsidRPr="001954D2">
        <w:rPr>
          <w:rFonts w:ascii="Times New Roman" w:hAnsi="Times New Roman" w:cs="Times New Roman"/>
          <w:sz w:val="28"/>
          <w:lang w:val="uk-UA" w:eastAsia="ru-RU"/>
        </w:rPr>
        <w:t xml:space="preserve"> набрання чинності нових форм податкових декларацій, податкових та акцизних накладних, необхідність зміни яких пов’язані зі зміною правил оподаткування</w:t>
      </w:r>
      <w:r w:rsidR="008E6F92">
        <w:rPr>
          <w:rFonts w:ascii="Times New Roman" w:hAnsi="Times New Roman" w:cs="Times New Roman"/>
          <w:sz w:val="28"/>
          <w:lang w:val="uk-UA" w:eastAsia="ru-RU"/>
        </w:rPr>
        <w:t xml:space="preserve"> або спрощенням таких форм;</w:t>
      </w:r>
    </w:p>
    <w:p w:rsidR="0011470C" w:rsidRPr="00896F89" w:rsidRDefault="0011470C" w:rsidP="0011470C">
      <w:pPr>
        <w:spacing w:after="120" w:line="240" w:lineRule="auto"/>
        <w:ind w:firstLine="635"/>
        <w:jc w:val="both"/>
        <w:rPr>
          <w:rFonts w:ascii="Times New Roman" w:hAnsi="Times New Roman" w:cs="Times New Roman"/>
          <w:sz w:val="28"/>
          <w:lang w:val="uk-UA" w:eastAsia="ru-RU"/>
        </w:rPr>
      </w:pPr>
      <w:r w:rsidRPr="00896F89">
        <w:rPr>
          <w:rFonts w:ascii="Times New Roman" w:hAnsi="Times New Roman" w:cs="Times New Roman"/>
          <w:sz w:val="28"/>
          <w:lang w:val="uk-UA" w:eastAsia="ru-RU"/>
        </w:rPr>
        <w:t xml:space="preserve">- </w:t>
      </w:r>
      <w:r w:rsidR="001954D2">
        <w:rPr>
          <w:rFonts w:ascii="Times New Roman" w:hAnsi="Times New Roman" w:cs="Times New Roman"/>
          <w:sz w:val="28"/>
          <w:lang w:val="uk-UA" w:eastAsia="ru-RU"/>
        </w:rPr>
        <w:t>запровадити</w:t>
      </w:r>
      <w:r w:rsidRPr="00896F89">
        <w:rPr>
          <w:rFonts w:ascii="Times New Roman" w:hAnsi="Times New Roman" w:cs="Times New Roman"/>
          <w:sz w:val="28"/>
          <w:lang w:val="uk-UA" w:eastAsia="ru-RU"/>
        </w:rPr>
        <w:t xml:space="preserve"> ставку ПДФО на рівні ставки єдиного податку у розмірі 5% для доходів фізичних осіб від надання в оренду житлових </w:t>
      </w:r>
      <w:r>
        <w:rPr>
          <w:rFonts w:ascii="Times New Roman" w:hAnsi="Times New Roman" w:cs="Times New Roman"/>
          <w:sz w:val="28"/>
          <w:lang w:val="uk-UA" w:eastAsia="ru-RU"/>
        </w:rPr>
        <w:t xml:space="preserve">приміщень площею до </w:t>
      </w:r>
      <w:r w:rsidRPr="0011470C">
        <w:rPr>
          <w:rFonts w:ascii="Times New Roman" w:hAnsi="Times New Roman" w:cs="Times New Roman"/>
          <w:sz w:val="28"/>
          <w:lang w:val="uk-UA" w:eastAsia="ru-RU"/>
        </w:rPr>
        <w:t xml:space="preserve">400 квадратних метрів </w:t>
      </w:r>
      <w:r w:rsidRPr="00896F89">
        <w:rPr>
          <w:rFonts w:ascii="Times New Roman" w:hAnsi="Times New Roman" w:cs="Times New Roman"/>
          <w:sz w:val="28"/>
          <w:lang w:val="uk-UA" w:eastAsia="ru-RU"/>
        </w:rPr>
        <w:t>та нежитлових приміщень</w:t>
      </w:r>
      <w:r>
        <w:rPr>
          <w:rFonts w:ascii="Times New Roman" w:hAnsi="Times New Roman" w:cs="Times New Roman"/>
          <w:sz w:val="28"/>
          <w:lang w:val="uk-UA" w:eastAsia="ru-RU"/>
        </w:rPr>
        <w:t xml:space="preserve"> площею до </w:t>
      </w:r>
      <w:r w:rsidRPr="0011470C">
        <w:rPr>
          <w:rFonts w:ascii="Times New Roman" w:hAnsi="Times New Roman" w:cs="Times New Roman"/>
          <w:sz w:val="28"/>
          <w:lang w:val="uk-UA" w:eastAsia="ru-RU"/>
        </w:rPr>
        <w:t>900 квадратних метрів</w:t>
      </w:r>
      <w:r w:rsidRPr="00896F89">
        <w:rPr>
          <w:rFonts w:ascii="Times New Roman" w:hAnsi="Times New Roman" w:cs="Times New Roman"/>
          <w:sz w:val="28"/>
          <w:lang w:val="uk-UA" w:eastAsia="ru-RU"/>
        </w:rPr>
        <w:t>;</w:t>
      </w:r>
    </w:p>
    <w:p w:rsidR="000F18FA" w:rsidRPr="00896F89" w:rsidRDefault="000F18FA" w:rsidP="000F18FA">
      <w:pPr>
        <w:spacing w:after="120" w:line="240" w:lineRule="auto"/>
        <w:ind w:firstLine="635"/>
        <w:jc w:val="both"/>
        <w:rPr>
          <w:rFonts w:ascii="Times New Roman" w:hAnsi="Times New Roman" w:cs="Times New Roman"/>
          <w:sz w:val="28"/>
          <w:lang w:val="uk-UA" w:eastAsia="ru-RU"/>
        </w:rPr>
      </w:pPr>
      <w:r w:rsidRPr="00896F89">
        <w:rPr>
          <w:rFonts w:ascii="Times New Roman" w:hAnsi="Times New Roman" w:cs="Times New Roman"/>
          <w:sz w:val="28"/>
          <w:lang w:val="uk-UA" w:eastAsia="ru-RU"/>
        </w:rPr>
        <w:t>- розширити перелік витрат, розмір яких буде зменшувати дохід до оподатковування фізичних осіб, та частин</w:t>
      </w:r>
      <w:r w:rsidR="00446916">
        <w:rPr>
          <w:rFonts w:ascii="Times New Roman" w:hAnsi="Times New Roman" w:cs="Times New Roman"/>
          <w:sz w:val="28"/>
          <w:lang w:val="uk-UA" w:eastAsia="ru-RU"/>
        </w:rPr>
        <w:t>а</w:t>
      </w:r>
      <w:r w:rsidRPr="00896F89">
        <w:rPr>
          <w:rFonts w:ascii="Times New Roman" w:hAnsi="Times New Roman" w:cs="Times New Roman"/>
          <w:sz w:val="28"/>
          <w:lang w:val="uk-UA" w:eastAsia="ru-RU"/>
        </w:rPr>
        <w:t xml:space="preserve"> сплаченого ПДФО </w:t>
      </w:r>
      <w:r w:rsidR="00446916">
        <w:rPr>
          <w:rFonts w:ascii="Times New Roman" w:hAnsi="Times New Roman" w:cs="Times New Roman"/>
          <w:sz w:val="28"/>
          <w:lang w:val="uk-UA" w:eastAsia="ru-RU"/>
        </w:rPr>
        <w:t xml:space="preserve">буде повертатися </w:t>
      </w:r>
      <w:r w:rsidRPr="00896F89">
        <w:rPr>
          <w:rFonts w:ascii="Times New Roman" w:hAnsi="Times New Roman" w:cs="Times New Roman"/>
          <w:sz w:val="28"/>
          <w:lang w:val="uk-UA" w:eastAsia="ru-RU"/>
        </w:rPr>
        <w:t>з бюджету (витрати на тестування та лікування коронавірусної хвороби COVID-19, витрати на вакцинування для профілактики коронавірусної хвороби COVID-19, а також витрати на страхування себе та членів сім’ї на випадок захворювання коронавірусною хворобою COVID-19);</w:t>
      </w:r>
    </w:p>
    <w:p w:rsidR="0011470C" w:rsidRDefault="0011470C" w:rsidP="0011470C">
      <w:pPr>
        <w:spacing w:after="120" w:line="240" w:lineRule="auto"/>
        <w:ind w:firstLine="635"/>
        <w:jc w:val="both"/>
        <w:rPr>
          <w:rFonts w:ascii="Times New Roman" w:hAnsi="Times New Roman" w:cs="Times New Roman"/>
          <w:sz w:val="28"/>
          <w:lang w:val="uk-UA" w:eastAsia="ru-RU"/>
        </w:rPr>
      </w:pPr>
      <w:r w:rsidRPr="00896F89">
        <w:rPr>
          <w:rFonts w:ascii="Times New Roman" w:hAnsi="Times New Roman" w:cs="Times New Roman"/>
          <w:sz w:val="28"/>
          <w:lang w:val="uk-UA" w:eastAsia="ru-RU"/>
        </w:rPr>
        <w:t xml:space="preserve">- продовжити на 2021 </w:t>
      </w:r>
      <w:r>
        <w:rPr>
          <w:rFonts w:ascii="Times New Roman" w:hAnsi="Times New Roman" w:cs="Times New Roman"/>
          <w:sz w:val="28"/>
          <w:lang w:val="uk-UA" w:eastAsia="ru-RU"/>
        </w:rPr>
        <w:t xml:space="preserve">та 2022 </w:t>
      </w:r>
      <w:r w:rsidRPr="00896F89">
        <w:rPr>
          <w:rFonts w:ascii="Times New Roman" w:hAnsi="Times New Roman" w:cs="Times New Roman"/>
          <w:sz w:val="28"/>
          <w:lang w:val="uk-UA" w:eastAsia="ru-RU"/>
        </w:rPr>
        <w:t>р</w:t>
      </w:r>
      <w:r>
        <w:rPr>
          <w:rFonts w:ascii="Times New Roman" w:hAnsi="Times New Roman" w:cs="Times New Roman"/>
          <w:sz w:val="28"/>
          <w:lang w:val="uk-UA" w:eastAsia="ru-RU"/>
        </w:rPr>
        <w:t>оки</w:t>
      </w:r>
      <w:r w:rsidRPr="00896F89">
        <w:rPr>
          <w:rFonts w:ascii="Times New Roman" w:hAnsi="Times New Roman" w:cs="Times New Roman"/>
          <w:sz w:val="28"/>
          <w:lang w:val="uk-UA" w:eastAsia="ru-RU"/>
        </w:rPr>
        <w:t xml:space="preserve"> застосування податкової знижки для фізичних осіб та особливостей оподаткування юридичних осіб, які добровільно та безоплатно здійснюють передачу благодійної допомоги закладам охорони здоров’я</w:t>
      </w:r>
      <w:r>
        <w:rPr>
          <w:rFonts w:ascii="Times New Roman" w:hAnsi="Times New Roman" w:cs="Times New Roman"/>
          <w:sz w:val="28"/>
          <w:lang w:val="uk-UA" w:eastAsia="ru-RU"/>
        </w:rPr>
        <w:t xml:space="preserve"> у формі </w:t>
      </w:r>
      <w:r w:rsidRPr="0011470C">
        <w:rPr>
          <w:rFonts w:ascii="Times New Roman" w:hAnsi="Times New Roman" w:cs="Times New Roman"/>
          <w:sz w:val="28"/>
          <w:lang w:val="uk-UA" w:eastAsia="ru-RU"/>
        </w:rPr>
        <w:t>лікарських засобів, дезінфекційних засобів і антисептиків, медичного обладнання, засобів індивідуального захисту тощо</w:t>
      </w:r>
      <w:r>
        <w:rPr>
          <w:rFonts w:ascii="Times New Roman" w:hAnsi="Times New Roman" w:cs="Times New Roman"/>
          <w:sz w:val="28"/>
          <w:lang w:val="uk-UA" w:eastAsia="ru-RU"/>
        </w:rPr>
        <w:t xml:space="preserve"> </w:t>
      </w:r>
      <w:r w:rsidRPr="0011470C">
        <w:rPr>
          <w:rFonts w:ascii="Times New Roman" w:hAnsi="Times New Roman" w:cs="Times New Roman"/>
          <w:sz w:val="28"/>
          <w:lang w:val="uk-UA" w:eastAsia="ru-RU"/>
        </w:rPr>
        <w:t>з метою запобігання поширенню на території України коронавірусної хвороби (COVID-19)</w:t>
      </w:r>
      <w:r>
        <w:rPr>
          <w:rFonts w:ascii="Times New Roman" w:hAnsi="Times New Roman" w:cs="Times New Roman"/>
          <w:sz w:val="28"/>
          <w:lang w:val="uk-UA" w:eastAsia="ru-RU"/>
        </w:rPr>
        <w:t>;</w:t>
      </w:r>
    </w:p>
    <w:p w:rsidR="0011470C" w:rsidRDefault="0011470C" w:rsidP="0011470C">
      <w:pPr>
        <w:spacing w:after="120" w:line="240" w:lineRule="auto"/>
        <w:ind w:firstLine="635"/>
        <w:jc w:val="both"/>
        <w:rPr>
          <w:rFonts w:ascii="Times New Roman" w:hAnsi="Times New Roman" w:cs="Times New Roman"/>
          <w:sz w:val="28"/>
          <w:lang w:val="uk-UA" w:eastAsia="ru-RU"/>
        </w:rPr>
      </w:pPr>
      <w:r>
        <w:rPr>
          <w:rFonts w:ascii="Times New Roman" w:hAnsi="Times New Roman" w:cs="Times New Roman"/>
          <w:sz w:val="28"/>
          <w:lang w:val="uk-UA" w:eastAsia="ru-RU"/>
        </w:rPr>
        <w:t xml:space="preserve">- </w:t>
      </w:r>
      <w:r w:rsidRPr="0011470C">
        <w:rPr>
          <w:rFonts w:ascii="Times New Roman" w:hAnsi="Times New Roman" w:cs="Times New Roman"/>
          <w:sz w:val="28"/>
          <w:lang w:val="uk-UA" w:eastAsia="ru-RU"/>
        </w:rPr>
        <w:t xml:space="preserve">надати органам місцевого самоврядування у 2021 </w:t>
      </w:r>
      <w:r>
        <w:rPr>
          <w:rFonts w:ascii="Times New Roman" w:hAnsi="Times New Roman" w:cs="Times New Roman"/>
          <w:sz w:val="28"/>
          <w:lang w:val="uk-UA" w:eastAsia="ru-RU"/>
        </w:rPr>
        <w:t xml:space="preserve">та 2022 </w:t>
      </w:r>
      <w:r w:rsidRPr="0011470C">
        <w:rPr>
          <w:rFonts w:ascii="Times New Roman" w:hAnsi="Times New Roman" w:cs="Times New Roman"/>
          <w:sz w:val="28"/>
          <w:lang w:val="uk-UA" w:eastAsia="ru-RU"/>
        </w:rPr>
        <w:t>ро</w:t>
      </w:r>
      <w:r>
        <w:rPr>
          <w:rFonts w:ascii="Times New Roman" w:hAnsi="Times New Roman" w:cs="Times New Roman"/>
          <w:sz w:val="28"/>
          <w:lang w:val="uk-UA" w:eastAsia="ru-RU"/>
        </w:rPr>
        <w:t>ках</w:t>
      </w:r>
      <w:r w:rsidRPr="0011470C">
        <w:rPr>
          <w:rFonts w:ascii="Times New Roman" w:hAnsi="Times New Roman" w:cs="Times New Roman"/>
          <w:sz w:val="28"/>
          <w:lang w:val="uk-UA" w:eastAsia="ru-RU"/>
        </w:rPr>
        <w:t xml:space="preserve"> право вносити змін до прийнятих рішень про встановлення місцевих податків та/або зборів, які будуть передбачати зменшення ставок єдиного податку, та/або плати за землю, та/або податку на нерухоме майно, відмінне від земельної ділянки, щодо об’єктів нежитлової нерухомості, які перебувають у власно</w:t>
      </w:r>
      <w:r w:rsidR="001954D2">
        <w:rPr>
          <w:rFonts w:ascii="Times New Roman" w:hAnsi="Times New Roman" w:cs="Times New Roman"/>
          <w:sz w:val="28"/>
          <w:lang w:val="uk-UA" w:eastAsia="ru-RU"/>
        </w:rPr>
        <w:t>сті фізичних або юридичних осіб.</w:t>
      </w:r>
    </w:p>
    <w:p w:rsidR="00CA0D4A" w:rsidRPr="00896F89" w:rsidRDefault="00CA0D4A" w:rsidP="0004734D">
      <w:pPr>
        <w:spacing w:after="120" w:line="240" w:lineRule="auto"/>
        <w:ind w:firstLine="425"/>
        <w:contextualSpacing/>
        <w:jc w:val="both"/>
        <w:rPr>
          <w:rFonts w:ascii="Times New Roman" w:hAnsi="Times New Roman" w:cs="Times New Roman"/>
          <w:sz w:val="28"/>
          <w:lang w:val="uk-UA" w:eastAsia="ru-RU"/>
        </w:rPr>
      </w:pPr>
    </w:p>
    <w:p w:rsidR="000E70AF" w:rsidRPr="00896F89" w:rsidRDefault="009C02A2" w:rsidP="0004734D">
      <w:pPr>
        <w:pStyle w:val="af2"/>
        <w:numPr>
          <w:ilvl w:val="0"/>
          <w:numId w:val="3"/>
        </w:numPr>
        <w:spacing w:after="120" w:line="240" w:lineRule="auto"/>
        <w:ind w:left="993"/>
        <w:jc w:val="both"/>
        <w:rPr>
          <w:rFonts w:ascii="Times New Roman" w:hAnsi="Times New Roman" w:cs="Times New Roman"/>
          <w:b/>
          <w:sz w:val="28"/>
          <w:lang w:val="uk-UA" w:eastAsia="ru-RU"/>
        </w:rPr>
      </w:pPr>
      <w:r w:rsidRPr="00896F89">
        <w:rPr>
          <w:rFonts w:ascii="Times New Roman" w:hAnsi="Times New Roman" w:cs="Times New Roman"/>
          <w:b/>
          <w:sz w:val="28"/>
          <w:lang w:val="uk-UA" w:eastAsia="ru-RU"/>
        </w:rPr>
        <w:lastRenderedPageBreak/>
        <w:t>Стан нормативно-правової бази у даній сфері правового регулювання</w:t>
      </w:r>
    </w:p>
    <w:p w:rsidR="00527507" w:rsidRDefault="00931BD9" w:rsidP="00931BD9">
      <w:pPr>
        <w:spacing w:after="120" w:line="240" w:lineRule="auto"/>
        <w:ind w:firstLine="567"/>
        <w:jc w:val="both"/>
        <w:rPr>
          <w:rFonts w:ascii="Times New Roman" w:hAnsi="Times New Roman" w:cs="Times New Roman"/>
          <w:sz w:val="28"/>
          <w:shd w:val="clear" w:color="auto" w:fill="FFFFFF"/>
          <w:lang w:val="uk-UA"/>
        </w:rPr>
      </w:pPr>
      <w:r w:rsidRPr="00931BD9">
        <w:rPr>
          <w:rFonts w:ascii="Times New Roman" w:hAnsi="Times New Roman" w:cs="Times New Roman"/>
          <w:sz w:val="28"/>
          <w:shd w:val="clear" w:color="auto" w:fill="FFFFFF"/>
          <w:lang w:val="uk-UA"/>
        </w:rPr>
        <w:t>Основним нормативно-правовим актом, що регулює відповідні питання, є Податковий кодекс України.</w:t>
      </w:r>
    </w:p>
    <w:p w:rsidR="001954D2" w:rsidRPr="00896F89" w:rsidRDefault="001954D2" w:rsidP="00931BD9">
      <w:pPr>
        <w:spacing w:after="120" w:line="240" w:lineRule="auto"/>
        <w:ind w:firstLine="567"/>
        <w:jc w:val="both"/>
        <w:rPr>
          <w:rFonts w:ascii="Times New Roman" w:hAnsi="Times New Roman" w:cs="Times New Roman"/>
          <w:sz w:val="28"/>
          <w:lang w:eastAsia="ru-RU"/>
        </w:rPr>
      </w:pPr>
    </w:p>
    <w:p w:rsidR="000E70AF" w:rsidRPr="00896F89" w:rsidRDefault="009C02A2" w:rsidP="0004734D">
      <w:pPr>
        <w:pStyle w:val="af2"/>
        <w:numPr>
          <w:ilvl w:val="0"/>
          <w:numId w:val="3"/>
        </w:numPr>
        <w:spacing w:after="120" w:line="240" w:lineRule="auto"/>
        <w:ind w:left="993"/>
        <w:jc w:val="both"/>
        <w:rPr>
          <w:rFonts w:ascii="Times New Roman" w:hAnsi="Times New Roman" w:cs="Times New Roman"/>
          <w:b/>
          <w:sz w:val="28"/>
          <w:lang w:val="uk-UA" w:eastAsia="ru-RU"/>
        </w:rPr>
      </w:pPr>
      <w:r w:rsidRPr="00896F89">
        <w:rPr>
          <w:rFonts w:ascii="Times New Roman" w:hAnsi="Times New Roman" w:cs="Times New Roman"/>
          <w:b/>
          <w:sz w:val="28"/>
          <w:lang w:val="uk-UA" w:eastAsia="ru-RU"/>
        </w:rPr>
        <w:t>Фінансово-економічне обґрунтування</w:t>
      </w:r>
    </w:p>
    <w:p w:rsidR="002D7759" w:rsidRDefault="00740F49" w:rsidP="0004734D">
      <w:pPr>
        <w:spacing w:after="120" w:line="240" w:lineRule="auto"/>
        <w:ind w:firstLine="633"/>
        <w:jc w:val="both"/>
        <w:rPr>
          <w:rFonts w:ascii="Times New Roman" w:hAnsi="Times New Roman" w:cs="Times New Roman"/>
          <w:sz w:val="28"/>
          <w:shd w:val="clear" w:color="auto" w:fill="FFFFFF"/>
          <w:lang w:val="uk-UA"/>
        </w:rPr>
      </w:pPr>
      <w:r w:rsidRPr="00740F49">
        <w:rPr>
          <w:rFonts w:ascii="Times New Roman" w:hAnsi="Times New Roman" w:cs="Times New Roman"/>
          <w:sz w:val="28"/>
          <w:shd w:val="clear" w:color="auto" w:fill="FFFFFF"/>
          <w:lang w:val="uk-UA"/>
        </w:rPr>
        <w:t xml:space="preserve">За </w:t>
      </w:r>
      <w:r>
        <w:rPr>
          <w:rFonts w:ascii="Times New Roman" w:hAnsi="Times New Roman" w:cs="Times New Roman"/>
          <w:sz w:val="28"/>
          <w:shd w:val="clear" w:color="auto" w:fill="FFFFFF"/>
          <w:lang w:val="uk-UA"/>
        </w:rPr>
        <w:t xml:space="preserve">оцінками провідних </w:t>
      </w:r>
      <w:r w:rsidR="002865DB">
        <w:rPr>
          <w:rFonts w:ascii="Times New Roman" w:hAnsi="Times New Roman" w:cs="Times New Roman"/>
          <w:sz w:val="28"/>
          <w:shd w:val="clear" w:color="auto" w:fill="FFFFFF"/>
          <w:lang w:val="uk-UA"/>
        </w:rPr>
        <w:t>світових та українських економістів у другій половині 2021 року та у 2022 році тенденції розвитку економічних відносин у світі матимуть найбільш сприятливі умови для проведення стимулюючих для розвитку економіки реформ.</w:t>
      </w:r>
    </w:p>
    <w:p w:rsidR="002865DB" w:rsidRDefault="002865DB" w:rsidP="0004734D">
      <w:pPr>
        <w:spacing w:after="120" w:line="240" w:lineRule="auto"/>
        <w:ind w:firstLine="633"/>
        <w:jc w:val="both"/>
        <w:rPr>
          <w:rFonts w:ascii="Times New Roman" w:hAnsi="Times New Roman" w:cs="Times New Roman"/>
          <w:sz w:val="28"/>
          <w:shd w:val="clear" w:color="auto" w:fill="FFFFFF"/>
          <w:lang w:val="uk-UA"/>
        </w:rPr>
      </w:pPr>
      <w:r>
        <w:rPr>
          <w:rFonts w:ascii="Times New Roman" w:hAnsi="Times New Roman" w:cs="Times New Roman"/>
          <w:sz w:val="28"/>
          <w:shd w:val="clear" w:color="auto" w:fill="FFFFFF"/>
          <w:lang w:val="uk-UA"/>
        </w:rPr>
        <w:t xml:space="preserve">До факторів </w:t>
      </w:r>
      <w:r w:rsidR="002C452E">
        <w:rPr>
          <w:rFonts w:ascii="Times New Roman" w:hAnsi="Times New Roman" w:cs="Times New Roman"/>
          <w:sz w:val="28"/>
          <w:shd w:val="clear" w:color="auto" w:fill="FFFFFF"/>
          <w:lang w:val="uk-UA"/>
        </w:rPr>
        <w:t xml:space="preserve">розвитку економіки </w:t>
      </w:r>
      <w:r>
        <w:rPr>
          <w:rFonts w:ascii="Times New Roman" w:hAnsi="Times New Roman" w:cs="Times New Roman"/>
          <w:sz w:val="28"/>
          <w:shd w:val="clear" w:color="auto" w:fill="FFFFFF"/>
          <w:lang w:val="uk-UA"/>
        </w:rPr>
        <w:t>в Україні відносять:</w:t>
      </w:r>
    </w:p>
    <w:p w:rsidR="002C452E" w:rsidRDefault="002C452E" w:rsidP="002C452E">
      <w:pPr>
        <w:spacing w:after="120" w:line="240" w:lineRule="auto"/>
        <w:ind w:firstLine="633"/>
        <w:jc w:val="both"/>
        <w:rPr>
          <w:rFonts w:ascii="Times New Roman" w:hAnsi="Times New Roman" w:cs="Times New Roman"/>
          <w:sz w:val="28"/>
          <w:szCs w:val="28"/>
          <w:lang w:val="uk-UA"/>
        </w:rPr>
      </w:pPr>
      <w:r w:rsidRPr="00566C2C">
        <w:rPr>
          <w:rFonts w:ascii="Times New Roman" w:hAnsi="Times New Roman" w:cs="Times New Roman"/>
          <w:sz w:val="28"/>
          <w:shd w:val="clear" w:color="auto" w:fill="FFFFFF"/>
          <w:lang w:val="uk-UA"/>
        </w:rPr>
        <w:t>- оновлені оптимістичні п</w:t>
      </w:r>
      <w:r w:rsidRPr="00566C2C">
        <w:rPr>
          <w:rFonts w:ascii="Times New Roman" w:hAnsi="Times New Roman" w:cs="Times New Roman"/>
          <w:sz w:val="28"/>
          <w:szCs w:val="28"/>
          <w:lang w:val="uk-UA"/>
        </w:rPr>
        <w:t xml:space="preserve">рогнози зростання ВВП України у 2021 році до 5,4% (порівняно з попередньою оцінкою 3,2%) та 3,8% у 2022 році, що матиме наслідком додаткові щорічні надходження до бюджету </w:t>
      </w:r>
      <w:r>
        <w:rPr>
          <w:rFonts w:ascii="Times New Roman" w:hAnsi="Times New Roman" w:cs="Times New Roman"/>
          <w:sz w:val="28"/>
          <w:szCs w:val="28"/>
          <w:lang w:val="uk-UA"/>
        </w:rPr>
        <w:t xml:space="preserve">понад </w:t>
      </w:r>
      <w:r w:rsidRPr="00566C2C">
        <w:rPr>
          <w:rFonts w:ascii="Times New Roman" w:hAnsi="Times New Roman" w:cs="Times New Roman"/>
          <w:sz w:val="28"/>
          <w:szCs w:val="28"/>
          <w:lang w:val="uk-UA"/>
        </w:rPr>
        <w:t>1</w:t>
      </w:r>
      <w:r>
        <w:rPr>
          <w:rFonts w:ascii="Times New Roman" w:hAnsi="Times New Roman" w:cs="Times New Roman"/>
          <w:sz w:val="28"/>
          <w:szCs w:val="28"/>
          <w:lang w:val="uk-UA"/>
        </w:rPr>
        <w:t>1</w:t>
      </w:r>
      <w:r w:rsidRPr="00566C2C">
        <w:rPr>
          <w:rFonts w:ascii="Times New Roman" w:hAnsi="Times New Roman" w:cs="Times New Roman"/>
          <w:sz w:val="28"/>
          <w:szCs w:val="28"/>
          <w:lang w:val="uk-UA"/>
        </w:rPr>
        <w:t xml:space="preserve"> млрд. гр</w:t>
      </w:r>
      <w:r>
        <w:rPr>
          <w:rFonts w:ascii="Times New Roman" w:hAnsi="Times New Roman" w:cs="Times New Roman"/>
          <w:sz w:val="28"/>
          <w:szCs w:val="28"/>
          <w:lang w:val="uk-UA"/>
        </w:rPr>
        <w:t>ивень;</w:t>
      </w:r>
    </w:p>
    <w:p w:rsidR="00566C2C" w:rsidRDefault="002865DB" w:rsidP="00566C2C">
      <w:pPr>
        <w:spacing w:after="120" w:line="240" w:lineRule="auto"/>
        <w:ind w:firstLine="633"/>
        <w:jc w:val="both"/>
        <w:rPr>
          <w:rFonts w:ascii="Times New Roman" w:hAnsi="Times New Roman" w:cs="Times New Roman"/>
          <w:sz w:val="28"/>
          <w:shd w:val="clear" w:color="auto" w:fill="FFFFFF"/>
          <w:lang w:val="uk-UA"/>
        </w:rPr>
      </w:pPr>
      <w:r>
        <w:rPr>
          <w:rFonts w:ascii="Times New Roman" w:hAnsi="Times New Roman" w:cs="Times New Roman"/>
          <w:sz w:val="28"/>
          <w:shd w:val="clear" w:color="auto" w:fill="FFFFFF"/>
          <w:lang w:val="uk-UA"/>
        </w:rPr>
        <w:t xml:space="preserve">- позитивний баланс цін на енергоносії та </w:t>
      </w:r>
      <w:r w:rsidRPr="002865DB">
        <w:rPr>
          <w:rFonts w:ascii="Times New Roman" w:hAnsi="Times New Roman" w:cs="Times New Roman"/>
          <w:sz w:val="28"/>
          <w:shd w:val="clear" w:color="auto" w:fill="FFFFFF"/>
          <w:lang w:val="uk-UA"/>
        </w:rPr>
        <w:t xml:space="preserve">цін на експортовані </w:t>
      </w:r>
      <w:r>
        <w:rPr>
          <w:rFonts w:ascii="Times New Roman" w:hAnsi="Times New Roman" w:cs="Times New Roman"/>
          <w:sz w:val="28"/>
          <w:shd w:val="clear" w:color="auto" w:fill="FFFFFF"/>
          <w:lang w:val="uk-UA"/>
        </w:rPr>
        <w:t xml:space="preserve">українські </w:t>
      </w:r>
      <w:r w:rsidRPr="002865DB">
        <w:rPr>
          <w:rFonts w:ascii="Times New Roman" w:hAnsi="Times New Roman" w:cs="Times New Roman"/>
          <w:sz w:val="28"/>
          <w:shd w:val="clear" w:color="auto" w:fill="FFFFFF"/>
          <w:lang w:val="uk-UA"/>
        </w:rPr>
        <w:t>метали та сільськогосподарську продукцію</w:t>
      </w:r>
      <w:r>
        <w:rPr>
          <w:rFonts w:ascii="Times New Roman" w:hAnsi="Times New Roman" w:cs="Times New Roman"/>
          <w:sz w:val="28"/>
          <w:shd w:val="clear" w:color="auto" w:fill="FFFFFF"/>
          <w:lang w:val="uk-UA"/>
        </w:rPr>
        <w:t>, що матиме наслідком скорочення торгового</w:t>
      </w:r>
      <w:r w:rsidRPr="002865DB">
        <w:rPr>
          <w:rFonts w:ascii="Times New Roman" w:hAnsi="Times New Roman" w:cs="Times New Roman"/>
          <w:sz w:val="28"/>
          <w:shd w:val="clear" w:color="auto" w:fill="FFFFFF"/>
          <w:lang w:val="uk-UA"/>
        </w:rPr>
        <w:t xml:space="preserve"> дефіцит</w:t>
      </w:r>
      <w:r>
        <w:rPr>
          <w:rFonts w:ascii="Times New Roman" w:hAnsi="Times New Roman" w:cs="Times New Roman"/>
          <w:sz w:val="28"/>
          <w:shd w:val="clear" w:color="auto" w:fill="FFFFFF"/>
          <w:lang w:val="uk-UA"/>
        </w:rPr>
        <w:t>у</w:t>
      </w:r>
      <w:r w:rsidRPr="002865DB">
        <w:rPr>
          <w:rFonts w:ascii="Times New Roman" w:hAnsi="Times New Roman" w:cs="Times New Roman"/>
          <w:sz w:val="28"/>
          <w:shd w:val="clear" w:color="auto" w:fill="FFFFFF"/>
          <w:lang w:val="uk-UA"/>
        </w:rPr>
        <w:t xml:space="preserve"> України </w:t>
      </w:r>
      <w:r>
        <w:rPr>
          <w:rFonts w:ascii="Times New Roman" w:hAnsi="Times New Roman" w:cs="Times New Roman"/>
          <w:sz w:val="28"/>
          <w:shd w:val="clear" w:color="auto" w:fill="FFFFFF"/>
          <w:lang w:val="uk-UA"/>
        </w:rPr>
        <w:t xml:space="preserve">та </w:t>
      </w:r>
      <w:r w:rsidRPr="002865DB">
        <w:rPr>
          <w:rFonts w:ascii="Times New Roman" w:hAnsi="Times New Roman" w:cs="Times New Roman"/>
          <w:sz w:val="28"/>
          <w:shd w:val="clear" w:color="auto" w:fill="FFFFFF"/>
          <w:lang w:val="uk-UA"/>
        </w:rPr>
        <w:t>додатков</w:t>
      </w:r>
      <w:r>
        <w:rPr>
          <w:rFonts w:ascii="Times New Roman" w:hAnsi="Times New Roman" w:cs="Times New Roman"/>
          <w:sz w:val="28"/>
          <w:shd w:val="clear" w:color="auto" w:fill="FFFFFF"/>
          <w:lang w:val="uk-UA"/>
        </w:rPr>
        <w:t>их</w:t>
      </w:r>
      <w:r w:rsidRPr="002865DB">
        <w:rPr>
          <w:rFonts w:ascii="Times New Roman" w:hAnsi="Times New Roman" w:cs="Times New Roman"/>
          <w:sz w:val="28"/>
          <w:shd w:val="clear" w:color="auto" w:fill="FFFFFF"/>
          <w:lang w:val="uk-UA"/>
        </w:rPr>
        <w:t xml:space="preserve"> доход</w:t>
      </w:r>
      <w:r>
        <w:rPr>
          <w:rFonts w:ascii="Times New Roman" w:hAnsi="Times New Roman" w:cs="Times New Roman"/>
          <w:sz w:val="28"/>
          <w:shd w:val="clear" w:color="auto" w:fill="FFFFFF"/>
          <w:lang w:val="uk-UA"/>
        </w:rPr>
        <w:t>ів</w:t>
      </w:r>
      <w:r w:rsidRPr="002865DB">
        <w:rPr>
          <w:rFonts w:ascii="Times New Roman" w:hAnsi="Times New Roman" w:cs="Times New Roman"/>
          <w:sz w:val="28"/>
          <w:shd w:val="clear" w:color="auto" w:fill="FFFFFF"/>
          <w:lang w:val="uk-UA"/>
        </w:rPr>
        <w:t xml:space="preserve"> бюджету </w:t>
      </w:r>
      <w:r>
        <w:rPr>
          <w:rFonts w:ascii="Times New Roman" w:hAnsi="Times New Roman" w:cs="Times New Roman"/>
          <w:sz w:val="28"/>
          <w:shd w:val="clear" w:color="auto" w:fill="FFFFFF"/>
          <w:lang w:val="uk-UA"/>
        </w:rPr>
        <w:t xml:space="preserve">до </w:t>
      </w:r>
      <w:r w:rsidRPr="002865DB">
        <w:rPr>
          <w:rFonts w:ascii="Times New Roman" w:hAnsi="Times New Roman" w:cs="Times New Roman"/>
          <w:sz w:val="28"/>
          <w:shd w:val="clear" w:color="auto" w:fill="FFFFFF"/>
          <w:lang w:val="uk-UA"/>
        </w:rPr>
        <w:t>1</w:t>
      </w:r>
      <w:r>
        <w:rPr>
          <w:rFonts w:ascii="Times New Roman" w:hAnsi="Times New Roman" w:cs="Times New Roman"/>
          <w:sz w:val="28"/>
          <w:shd w:val="clear" w:color="auto" w:fill="FFFFFF"/>
          <w:lang w:val="uk-UA"/>
        </w:rPr>
        <w:t>5 млрд</w:t>
      </w:r>
      <w:r w:rsidR="00566C2C">
        <w:rPr>
          <w:rFonts w:ascii="Times New Roman" w:hAnsi="Times New Roman" w:cs="Times New Roman"/>
          <w:sz w:val="28"/>
          <w:shd w:val="clear" w:color="auto" w:fill="FFFFFF"/>
          <w:lang w:val="uk-UA"/>
        </w:rPr>
        <w:t>.</w:t>
      </w:r>
      <w:r>
        <w:rPr>
          <w:rFonts w:ascii="Times New Roman" w:hAnsi="Times New Roman" w:cs="Times New Roman"/>
          <w:sz w:val="28"/>
          <w:shd w:val="clear" w:color="auto" w:fill="FFFFFF"/>
          <w:lang w:val="uk-UA"/>
        </w:rPr>
        <w:t xml:space="preserve"> гривень;</w:t>
      </w:r>
    </w:p>
    <w:p w:rsidR="00F67520" w:rsidRDefault="00F67520" w:rsidP="00F67520">
      <w:pPr>
        <w:spacing w:after="120" w:line="240" w:lineRule="auto"/>
        <w:ind w:firstLine="633"/>
        <w:jc w:val="both"/>
        <w:rPr>
          <w:rFonts w:ascii="Times New Roman" w:hAnsi="Times New Roman" w:cs="Times New Roman"/>
          <w:sz w:val="28"/>
          <w:shd w:val="clear" w:color="auto" w:fill="FFFFFF"/>
          <w:lang w:val="uk-UA"/>
        </w:rPr>
      </w:pPr>
      <w:r w:rsidRPr="00F67520">
        <w:rPr>
          <w:rFonts w:ascii="Times New Roman" w:hAnsi="Times New Roman" w:cs="Times New Roman"/>
          <w:sz w:val="28"/>
          <w:shd w:val="clear" w:color="auto" w:fill="FFFFFF"/>
          <w:lang w:val="uk-UA"/>
        </w:rPr>
        <w:t xml:space="preserve">- </w:t>
      </w:r>
      <w:r w:rsidR="00566C2C" w:rsidRPr="00F67520">
        <w:rPr>
          <w:rFonts w:ascii="Times New Roman" w:hAnsi="Times New Roman" w:cs="Times New Roman"/>
          <w:sz w:val="28"/>
          <w:shd w:val="clear" w:color="auto" w:fill="FFFFFF"/>
          <w:lang w:val="uk-UA"/>
        </w:rPr>
        <w:t xml:space="preserve"> </w:t>
      </w:r>
      <w:r>
        <w:rPr>
          <w:rFonts w:ascii="Times New Roman" w:hAnsi="Times New Roman" w:cs="Times New Roman"/>
          <w:sz w:val="28"/>
          <w:shd w:val="clear" w:color="auto" w:fill="FFFFFF"/>
          <w:lang w:val="uk-UA"/>
        </w:rPr>
        <w:t xml:space="preserve">контрольований рівень </w:t>
      </w:r>
      <w:r w:rsidRPr="00F67520">
        <w:rPr>
          <w:rFonts w:ascii="Times New Roman" w:hAnsi="Times New Roman" w:cs="Times New Roman"/>
          <w:sz w:val="28"/>
          <w:shd w:val="clear" w:color="auto" w:fill="FFFFFF"/>
          <w:lang w:val="uk-UA"/>
        </w:rPr>
        <w:t>базов</w:t>
      </w:r>
      <w:r>
        <w:rPr>
          <w:rFonts w:ascii="Times New Roman" w:hAnsi="Times New Roman" w:cs="Times New Roman"/>
          <w:sz w:val="28"/>
          <w:shd w:val="clear" w:color="auto" w:fill="FFFFFF"/>
          <w:lang w:val="uk-UA"/>
        </w:rPr>
        <w:t>ої</w:t>
      </w:r>
      <w:r w:rsidRPr="00F67520">
        <w:rPr>
          <w:rFonts w:ascii="Times New Roman" w:hAnsi="Times New Roman" w:cs="Times New Roman"/>
          <w:sz w:val="28"/>
          <w:shd w:val="clear" w:color="auto" w:fill="FFFFFF"/>
          <w:lang w:val="uk-UA"/>
        </w:rPr>
        <w:t xml:space="preserve"> інфляція в межах цільового діапазону НБУ </w:t>
      </w:r>
      <w:r>
        <w:rPr>
          <w:rFonts w:ascii="Times New Roman" w:hAnsi="Times New Roman" w:cs="Times New Roman"/>
          <w:sz w:val="28"/>
          <w:shd w:val="clear" w:color="auto" w:fill="FFFFFF"/>
          <w:lang w:val="uk-UA"/>
        </w:rPr>
        <w:t xml:space="preserve">в </w:t>
      </w:r>
      <w:r w:rsidRPr="00F67520">
        <w:rPr>
          <w:rFonts w:ascii="Times New Roman" w:hAnsi="Times New Roman" w:cs="Times New Roman"/>
          <w:sz w:val="28"/>
          <w:shd w:val="clear" w:color="auto" w:fill="FFFFFF"/>
          <w:lang w:val="uk-UA"/>
        </w:rPr>
        <w:t>7</w:t>
      </w:r>
      <w:r>
        <w:rPr>
          <w:rFonts w:ascii="Times New Roman" w:hAnsi="Times New Roman" w:cs="Times New Roman"/>
          <w:sz w:val="28"/>
          <w:shd w:val="clear" w:color="auto" w:fill="FFFFFF"/>
          <w:lang w:val="uk-UA"/>
        </w:rPr>
        <w:t>,</w:t>
      </w:r>
      <w:r w:rsidRPr="00F67520">
        <w:rPr>
          <w:rFonts w:ascii="Times New Roman" w:hAnsi="Times New Roman" w:cs="Times New Roman"/>
          <w:sz w:val="28"/>
          <w:shd w:val="clear" w:color="auto" w:fill="FFFFFF"/>
          <w:lang w:val="uk-UA"/>
        </w:rPr>
        <w:t>5 – 8</w:t>
      </w:r>
      <w:r>
        <w:rPr>
          <w:rFonts w:ascii="Times New Roman" w:hAnsi="Times New Roman" w:cs="Times New Roman"/>
          <w:sz w:val="28"/>
          <w:shd w:val="clear" w:color="auto" w:fill="FFFFFF"/>
          <w:lang w:val="uk-UA"/>
        </w:rPr>
        <w:t>,</w:t>
      </w:r>
      <w:r w:rsidRPr="00F67520">
        <w:rPr>
          <w:rFonts w:ascii="Times New Roman" w:hAnsi="Times New Roman" w:cs="Times New Roman"/>
          <w:sz w:val="28"/>
          <w:shd w:val="clear" w:color="auto" w:fill="FFFFFF"/>
          <w:lang w:val="uk-UA"/>
        </w:rPr>
        <w:t>5</w:t>
      </w:r>
      <w:r>
        <w:rPr>
          <w:rFonts w:ascii="Times New Roman" w:hAnsi="Times New Roman" w:cs="Times New Roman"/>
          <w:sz w:val="28"/>
          <w:shd w:val="clear" w:color="auto" w:fill="FFFFFF"/>
          <w:lang w:val="uk-UA"/>
        </w:rPr>
        <w:t xml:space="preserve">%, що у річному еквіваленті </w:t>
      </w:r>
      <w:r w:rsidRPr="00F67520">
        <w:rPr>
          <w:rFonts w:ascii="Times New Roman" w:hAnsi="Times New Roman" w:cs="Times New Roman"/>
          <w:sz w:val="28"/>
          <w:shd w:val="clear" w:color="auto" w:fill="FFFFFF"/>
          <w:lang w:val="uk-UA"/>
        </w:rPr>
        <w:t xml:space="preserve">принесе додаткові надходження до бюджету в розмірі </w:t>
      </w:r>
      <w:r>
        <w:rPr>
          <w:rFonts w:ascii="Times New Roman" w:hAnsi="Times New Roman" w:cs="Times New Roman"/>
          <w:sz w:val="28"/>
          <w:shd w:val="clear" w:color="auto" w:fill="FFFFFF"/>
          <w:lang w:val="uk-UA"/>
        </w:rPr>
        <w:t>20 – 25 млрд. гривень.</w:t>
      </w:r>
    </w:p>
    <w:p w:rsidR="00566C2C" w:rsidRPr="006E538C" w:rsidRDefault="00F67520" w:rsidP="006E538C">
      <w:pPr>
        <w:spacing w:after="120" w:line="240" w:lineRule="auto"/>
        <w:ind w:firstLine="633"/>
        <w:jc w:val="both"/>
        <w:rPr>
          <w:rFonts w:ascii="Times New Roman" w:hAnsi="Times New Roman" w:cs="Times New Roman"/>
          <w:sz w:val="28"/>
          <w:shd w:val="clear" w:color="auto" w:fill="FFFFFF"/>
          <w:lang w:val="uk-UA"/>
        </w:rPr>
      </w:pPr>
      <w:r>
        <w:rPr>
          <w:rFonts w:ascii="Times New Roman" w:hAnsi="Times New Roman" w:cs="Times New Roman"/>
          <w:sz w:val="28"/>
          <w:shd w:val="clear" w:color="auto" w:fill="FFFFFF"/>
          <w:lang w:val="uk-UA"/>
        </w:rPr>
        <w:t xml:space="preserve">Загалом, </w:t>
      </w:r>
      <w:r w:rsidRPr="006838C8">
        <w:rPr>
          <w:rFonts w:ascii="Times New Roman" w:hAnsi="Times New Roman" w:cs="Times New Roman"/>
          <w:b/>
          <w:sz w:val="28"/>
          <w:shd w:val="clear" w:color="auto" w:fill="FFFFFF"/>
          <w:lang w:val="uk-UA"/>
        </w:rPr>
        <w:t>без збільшення податкового навантаження</w:t>
      </w:r>
      <w:r>
        <w:rPr>
          <w:rFonts w:ascii="Times New Roman" w:hAnsi="Times New Roman" w:cs="Times New Roman"/>
          <w:sz w:val="28"/>
          <w:shd w:val="clear" w:color="auto" w:fill="FFFFFF"/>
          <w:lang w:val="uk-UA"/>
        </w:rPr>
        <w:t xml:space="preserve"> </w:t>
      </w:r>
      <w:r w:rsidR="00F81AB4">
        <w:rPr>
          <w:rFonts w:ascii="Times New Roman" w:hAnsi="Times New Roman" w:cs="Times New Roman"/>
          <w:sz w:val="28"/>
          <w:shd w:val="clear" w:color="auto" w:fill="FFFFFF"/>
          <w:lang w:val="uk-UA"/>
        </w:rPr>
        <w:t xml:space="preserve">на бізнес </w:t>
      </w:r>
      <w:r w:rsidR="002C452E" w:rsidRPr="006838C8">
        <w:rPr>
          <w:rFonts w:ascii="Times New Roman" w:hAnsi="Times New Roman" w:cs="Times New Roman"/>
          <w:b/>
          <w:sz w:val="28"/>
          <w:shd w:val="clear" w:color="auto" w:fill="FFFFFF"/>
          <w:lang w:val="uk-UA"/>
        </w:rPr>
        <w:t>додаткові надходження</w:t>
      </w:r>
      <w:r w:rsidR="002C452E">
        <w:rPr>
          <w:rFonts w:ascii="Times New Roman" w:hAnsi="Times New Roman" w:cs="Times New Roman"/>
          <w:sz w:val="28"/>
          <w:shd w:val="clear" w:color="auto" w:fill="FFFFFF"/>
          <w:lang w:val="uk-UA"/>
        </w:rPr>
        <w:t xml:space="preserve"> до бюджету оцінюються у</w:t>
      </w:r>
      <w:r w:rsidR="006E538C">
        <w:rPr>
          <w:rFonts w:ascii="Times New Roman" w:hAnsi="Times New Roman" w:cs="Times New Roman"/>
          <w:sz w:val="28"/>
          <w:shd w:val="clear" w:color="auto" w:fill="FFFFFF"/>
          <w:lang w:val="uk-UA"/>
        </w:rPr>
        <w:t xml:space="preserve"> розмірі </w:t>
      </w:r>
      <w:r w:rsidR="006E538C" w:rsidRPr="006838C8">
        <w:rPr>
          <w:rFonts w:ascii="Times New Roman" w:hAnsi="Times New Roman" w:cs="Times New Roman"/>
          <w:b/>
          <w:sz w:val="28"/>
          <w:shd w:val="clear" w:color="auto" w:fill="FFFFFF"/>
          <w:lang w:val="uk-UA"/>
        </w:rPr>
        <w:t>понад 50 млрд</w:t>
      </w:r>
      <w:r w:rsidR="006E538C">
        <w:rPr>
          <w:rFonts w:ascii="Times New Roman" w:hAnsi="Times New Roman" w:cs="Times New Roman"/>
          <w:sz w:val="28"/>
          <w:shd w:val="clear" w:color="auto" w:fill="FFFFFF"/>
          <w:lang w:val="uk-UA"/>
        </w:rPr>
        <w:t xml:space="preserve">. гривень, що дозволить повністю компенсувати </w:t>
      </w:r>
      <w:r w:rsidR="00F81AB4">
        <w:rPr>
          <w:rFonts w:ascii="Times New Roman" w:hAnsi="Times New Roman" w:cs="Times New Roman"/>
          <w:sz w:val="28"/>
          <w:shd w:val="clear" w:color="auto" w:fill="FFFFFF"/>
          <w:lang w:val="uk-UA"/>
        </w:rPr>
        <w:t>касовий розрив бюджету від запровадження податку на виведений капітал, який оцінюється в 1,2% ВВП або у 45 млрд. гривень.</w:t>
      </w:r>
    </w:p>
    <w:p w:rsidR="00527507" w:rsidRPr="00896F89" w:rsidRDefault="00527507" w:rsidP="0004734D">
      <w:pPr>
        <w:spacing w:after="120" w:line="240" w:lineRule="auto"/>
        <w:rPr>
          <w:rFonts w:ascii="Times New Roman" w:hAnsi="Times New Roman" w:cs="Times New Roman"/>
          <w:sz w:val="28"/>
          <w:lang w:val="uk-UA" w:eastAsia="ru-RU"/>
        </w:rPr>
      </w:pPr>
    </w:p>
    <w:p w:rsidR="000E70AF" w:rsidRPr="00896F89" w:rsidRDefault="009C02A2" w:rsidP="0004734D">
      <w:pPr>
        <w:pStyle w:val="af2"/>
        <w:numPr>
          <w:ilvl w:val="0"/>
          <w:numId w:val="3"/>
        </w:numPr>
        <w:spacing w:after="120" w:line="240" w:lineRule="auto"/>
        <w:ind w:left="993"/>
        <w:jc w:val="both"/>
        <w:rPr>
          <w:rFonts w:ascii="Times New Roman" w:hAnsi="Times New Roman" w:cs="Times New Roman"/>
          <w:b/>
          <w:sz w:val="28"/>
          <w:lang w:val="uk-UA" w:eastAsia="ru-RU"/>
        </w:rPr>
      </w:pPr>
      <w:r w:rsidRPr="00896F89">
        <w:rPr>
          <w:rFonts w:ascii="Times New Roman" w:hAnsi="Times New Roman" w:cs="Times New Roman"/>
          <w:b/>
          <w:sz w:val="28"/>
          <w:lang w:val="uk-UA" w:eastAsia="ru-RU"/>
        </w:rPr>
        <w:t>Прогнозовані соціально-економічні та інші наслідки прийняття законопроекту</w:t>
      </w:r>
    </w:p>
    <w:p w:rsidR="00913BCE" w:rsidRPr="00896F89" w:rsidRDefault="001024D6" w:rsidP="0004734D">
      <w:pPr>
        <w:spacing w:after="120" w:line="240" w:lineRule="auto"/>
        <w:ind w:firstLine="633"/>
        <w:jc w:val="both"/>
        <w:rPr>
          <w:rFonts w:ascii="Times New Roman" w:hAnsi="Times New Roman" w:cs="Times New Roman"/>
          <w:sz w:val="28"/>
          <w:lang w:val="uk-UA" w:eastAsia="ru-RU"/>
        </w:rPr>
      </w:pPr>
      <w:r w:rsidRPr="001024D6">
        <w:rPr>
          <w:rFonts w:ascii="Times New Roman" w:hAnsi="Times New Roman" w:cs="Times New Roman"/>
          <w:sz w:val="28"/>
          <w:lang w:val="uk-UA" w:eastAsia="ru-RU"/>
        </w:rPr>
        <w:t>Прийняття законопроекту сприятиме спрощенню ведення бізнесу та податкового адміністрування, зменшенню адміністративного тиску на платників податків з боку контролюючих органів, спрямуванню прибутку підприємств на розвиток і техніко-технологічне оновлення власного виробництва, створенню умов для детінізації економіки та стимулів до нарощування інвестиційної активності, що в цілому забезпечить оздоровлення та посилення конкурентоспроможності економіки України</w:t>
      </w:r>
      <w:r w:rsidR="00913BCE" w:rsidRPr="000A3EF3">
        <w:rPr>
          <w:rFonts w:ascii="Times New Roman" w:hAnsi="Times New Roman" w:cs="Times New Roman"/>
          <w:sz w:val="28"/>
          <w:lang w:val="uk-UA" w:eastAsia="ru-RU"/>
        </w:rPr>
        <w:t>,</w:t>
      </w:r>
      <w:r w:rsidR="005E0D9C" w:rsidRPr="000A3EF3">
        <w:rPr>
          <w:rFonts w:ascii="Times New Roman" w:hAnsi="Times New Roman" w:cs="Times New Roman"/>
          <w:sz w:val="28"/>
          <w:lang w:val="uk-UA" w:eastAsia="ru-RU"/>
        </w:rPr>
        <w:t xml:space="preserve"> </w:t>
      </w:r>
      <w:r w:rsidR="000A3EF3" w:rsidRPr="000A3EF3">
        <w:rPr>
          <w:rFonts w:ascii="Times New Roman" w:hAnsi="Times New Roman" w:cs="Times New Roman"/>
          <w:sz w:val="28"/>
          <w:lang w:val="uk-UA" w:eastAsia="ru-RU"/>
        </w:rPr>
        <w:t xml:space="preserve">а також </w:t>
      </w:r>
      <w:r w:rsidR="0004734D" w:rsidRPr="000A3EF3">
        <w:rPr>
          <w:rFonts w:ascii="Times New Roman" w:hAnsi="Times New Roman" w:cs="Times New Roman"/>
          <w:sz w:val="28"/>
          <w:lang w:val="uk-UA" w:eastAsia="ru-RU"/>
        </w:rPr>
        <w:t>убезпечить від</w:t>
      </w:r>
      <w:r w:rsidR="005E0D9C" w:rsidRPr="000A3EF3">
        <w:rPr>
          <w:rFonts w:ascii="Times New Roman" w:hAnsi="Times New Roman" w:cs="Times New Roman"/>
          <w:sz w:val="28"/>
          <w:lang w:val="uk-UA" w:eastAsia="ru-RU"/>
        </w:rPr>
        <w:t xml:space="preserve"> </w:t>
      </w:r>
      <w:r w:rsidR="00026070" w:rsidRPr="000A3EF3">
        <w:rPr>
          <w:rFonts w:ascii="Times New Roman" w:hAnsi="Times New Roman" w:cs="Times New Roman"/>
          <w:sz w:val="28"/>
          <w:lang w:val="uk-UA" w:eastAsia="ru-RU"/>
        </w:rPr>
        <w:t xml:space="preserve">корупційних ризиків, </w:t>
      </w:r>
      <w:r w:rsidR="00913BCE" w:rsidRPr="000A3EF3">
        <w:rPr>
          <w:rFonts w:ascii="Times New Roman" w:hAnsi="Times New Roman" w:cs="Times New Roman"/>
          <w:sz w:val="28"/>
          <w:lang w:val="uk-UA" w:eastAsia="ru-RU"/>
        </w:rPr>
        <w:t xml:space="preserve">що </w:t>
      </w:r>
      <w:r w:rsidR="00C55D59" w:rsidRPr="000A3EF3">
        <w:rPr>
          <w:rFonts w:ascii="Times New Roman" w:hAnsi="Times New Roman" w:cs="Times New Roman"/>
          <w:sz w:val="28"/>
          <w:lang w:val="uk-UA" w:eastAsia="ru-RU"/>
        </w:rPr>
        <w:t xml:space="preserve">позитивно </w:t>
      </w:r>
      <w:r w:rsidR="00913BCE" w:rsidRPr="000A3EF3">
        <w:rPr>
          <w:rFonts w:ascii="Times New Roman" w:hAnsi="Times New Roman" w:cs="Times New Roman"/>
          <w:sz w:val="28"/>
          <w:lang w:val="uk-UA" w:eastAsia="ru-RU"/>
        </w:rPr>
        <w:t xml:space="preserve">вплине на </w:t>
      </w:r>
      <w:r w:rsidR="0004734D" w:rsidRPr="000A3EF3">
        <w:rPr>
          <w:rFonts w:ascii="Times New Roman" w:hAnsi="Times New Roman" w:cs="Times New Roman"/>
          <w:sz w:val="28"/>
          <w:lang w:val="uk-UA" w:eastAsia="ru-RU"/>
        </w:rPr>
        <w:t xml:space="preserve">умови </w:t>
      </w:r>
      <w:r w:rsidR="00C55D59" w:rsidRPr="000A3EF3">
        <w:rPr>
          <w:rFonts w:ascii="Times New Roman" w:hAnsi="Times New Roman" w:cs="Times New Roman"/>
          <w:sz w:val="28"/>
          <w:lang w:val="uk-UA" w:eastAsia="ru-RU"/>
        </w:rPr>
        <w:t>ведення бізнесу</w:t>
      </w:r>
      <w:r w:rsidR="00913BCE" w:rsidRPr="000A3EF3">
        <w:rPr>
          <w:rFonts w:ascii="Times New Roman" w:hAnsi="Times New Roman" w:cs="Times New Roman"/>
          <w:sz w:val="28"/>
          <w:lang w:val="uk-UA" w:eastAsia="ru-RU"/>
        </w:rPr>
        <w:t>.</w:t>
      </w:r>
    </w:p>
    <w:p w:rsidR="0004734D" w:rsidRPr="00896F89" w:rsidRDefault="0004734D" w:rsidP="0004734D">
      <w:pPr>
        <w:spacing w:after="120" w:line="240" w:lineRule="auto"/>
        <w:ind w:firstLine="360"/>
        <w:rPr>
          <w:rFonts w:ascii="Times New Roman" w:hAnsi="Times New Roman" w:cs="Times New Roman"/>
          <w:sz w:val="28"/>
          <w:lang w:val="uk-UA" w:eastAsia="ru-RU"/>
        </w:rPr>
      </w:pPr>
    </w:p>
    <w:p w:rsidR="004A471A" w:rsidRPr="00896F89" w:rsidRDefault="009C02A2" w:rsidP="0004734D">
      <w:pPr>
        <w:spacing w:after="120" w:line="240" w:lineRule="auto"/>
        <w:rPr>
          <w:rFonts w:ascii="Times New Roman" w:hAnsi="Times New Roman" w:cs="Times New Roman"/>
          <w:b/>
          <w:sz w:val="28"/>
          <w:lang w:val="uk-UA" w:eastAsia="ru-RU"/>
        </w:rPr>
      </w:pPr>
      <w:r w:rsidRPr="00896F89">
        <w:rPr>
          <w:rFonts w:ascii="Times New Roman" w:hAnsi="Times New Roman" w:cs="Times New Roman"/>
          <w:b/>
          <w:sz w:val="28"/>
          <w:lang w:val="uk-UA" w:eastAsia="ru-RU"/>
        </w:rPr>
        <w:t>Народн</w:t>
      </w:r>
      <w:r w:rsidR="0004734D" w:rsidRPr="00896F89">
        <w:rPr>
          <w:rFonts w:ascii="Times New Roman" w:hAnsi="Times New Roman" w:cs="Times New Roman"/>
          <w:b/>
          <w:sz w:val="28"/>
          <w:lang w:val="uk-UA" w:eastAsia="ru-RU"/>
        </w:rPr>
        <w:t xml:space="preserve">і </w:t>
      </w:r>
      <w:r w:rsidRPr="00896F89">
        <w:rPr>
          <w:rFonts w:ascii="Times New Roman" w:hAnsi="Times New Roman" w:cs="Times New Roman"/>
          <w:b/>
          <w:sz w:val="28"/>
          <w:lang w:val="uk-UA" w:eastAsia="ru-RU"/>
        </w:rPr>
        <w:t>депутат</w:t>
      </w:r>
      <w:r w:rsidR="0004734D" w:rsidRPr="00896F89">
        <w:rPr>
          <w:rFonts w:ascii="Times New Roman" w:hAnsi="Times New Roman" w:cs="Times New Roman"/>
          <w:b/>
          <w:sz w:val="28"/>
          <w:lang w:val="uk-UA" w:eastAsia="ru-RU"/>
        </w:rPr>
        <w:t>и</w:t>
      </w:r>
      <w:r w:rsidRPr="00896F89">
        <w:rPr>
          <w:rFonts w:ascii="Times New Roman" w:hAnsi="Times New Roman" w:cs="Times New Roman"/>
          <w:b/>
          <w:sz w:val="28"/>
          <w:lang w:val="uk-UA" w:eastAsia="ru-RU"/>
        </w:rPr>
        <w:t xml:space="preserve"> України</w:t>
      </w:r>
      <w:r w:rsidR="0058729A" w:rsidRPr="00896F89">
        <w:rPr>
          <w:rFonts w:ascii="Times New Roman" w:hAnsi="Times New Roman" w:cs="Times New Roman"/>
          <w:b/>
          <w:sz w:val="28"/>
          <w:lang w:val="uk-UA" w:eastAsia="ru-RU"/>
        </w:rPr>
        <w:t xml:space="preserve"> </w:t>
      </w:r>
      <w:r w:rsidR="0058729A" w:rsidRPr="00896F89">
        <w:rPr>
          <w:rFonts w:ascii="Times New Roman" w:hAnsi="Times New Roman" w:cs="Times New Roman"/>
          <w:b/>
          <w:sz w:val="28"/>
          <w:lang w:val="uk-UA" w:eastAsia="ru-RU"/>
        </w:rPr>
        <w:tab/>
      </w:r>
      <w:r w:rsidR="0058729A" w:rsidRPr="00896F89">
        <w:rPr>
          <w:rFonts w:ascii="Times New Roman" w:hAnsi="Times New Roman" w:cs="Times New Roman"/>
          <w:b/>
          <w:sz w:val="28"/>
          <w:lang w:val="uk-UA" w:eastAsia="ru-RU"/>
        </w:rPr>
        <w:tab/>
      </w:r>
      <w:r w:rsidR="0058729A" w:rsidRPr="00896F89">
        <w:rPr>
          <w:rFonts w:ascii="Times New Roman" w:hAnsi="Times New Roman" w:cs="Times New Roman"/>
          <w:b/>
          <w:sz w:val="28"/>
          <w:lang w:val="uk-UA" w:eastAsia="ru-RU"/>
        </w:rPr>
        <w:tab/>
      </w:r>
      <w:r w:rsidR="0058729A" w:rsidRPr="00896F89">
        <w:rPr>
          <w:rFonts w:ascii="Times New Roman" w:hAnsi="Times New Roman" w:cs="Times New Roman"/>
          <w:b/>
          <w:sz w:val="28"/>
          <w:lang w:val="uk-UA" w:eastAsia="ru-RU"/>
        </w:rPr>
        <w:tab/>
      </w:r>
      <w:r w:rsidR="0090014D" w:rsidRPr="00896F89">
        <w:rPr>
          <w:rFonts w:ascii="Times New Roman" w:hAnsi="Times New Roman" w:cs="Times New Roman"/>
          <w:b/>
          <w:sz w:val="28"/>
          <w:lang w:val="uk-UA" w:eastAsia="ru-RU"/>
        </w:rPr>
        <w:t xml:space="preserve"> </w:t>
      </w:r>
      <w:r w:rsidR="0058729A" w:rsidRPr="00896F89">
        <w:rPr>
          <w:rFonts w:ascii="Times New Roman" w:hAnsi="Times New Roman" w:cs="Times New Roman"/>
          <w:b/>
          <w:sz w:val="28"/>
          <w:lang w:val="uk-UA" w:eastAsia="ru-RU"/>
        </w:rPr>
        <w:tab/>
      </w:r>
      <w:r w:rsidR="0058729A" w:rsidRPr="00896F89">
        <w:rPr>
          <w:rFonts w:ascii="Times New Roman" w:hAnsi="Times New Roman" w:cs="Times New Roman"/>
          <w:b/>
          <w:sz w:val="28"/>
          <w:lang w:val="uk-UA" w:eastAsia="ru-RU"/>
        </w:rPr>
        <w:tab/>
      </w:r>
    </w:p>
    <w:sectPr w:rsidR="004A471A" w:rsidRPr="00896F89" w:rsidSect="00885AC2">
      <w:headerReference w:type="default" r:id="rId12"/>
      <w:headerReference w:type="first" r:id="rId13"/>
      <w:pgSz w:w="11906" w:h="16838"/>
      <w:pgMar w:top="1134" w:right="1134" w:bottom="1134" w:left="1134" w:header="709"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F47" w:rsidRDefault="00E93F47">
      <w:pPr>
        <w:spacing w:after="0" w:line="240" w:lineRule="auto"/>
      </w:pPr>
      <w:r>
        <w:separator/>
      </w:r>
    </w:p>
  </w:endnote>
  <w:endnote w:type="continuationSeparator" w:id="0">
    <w:p w:rsidR="00E93F47" w:rsidRDefault="00E93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DejaVu San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等线 Light">
    <w:panose1 w:val="00000000000000000000"/>
    <w:charset w:val="80"/>
    <w:family w:val="roman"/>
    <w:notTrueType/>
    <w:pitch w:val="default"/>
  </w:font>
  <w:font w:name="Segoe UI">
    <w:panose1 w:val="020B0502040204020203"/>
    <w:charset w:val="CC"/>
    <w:family w:val="swiss"/>
    <w:pitch w:val="variable"/>
    <w:sig w:usb0="E4002EFF" w:usb1="C000E47F" w:usb2="00000009" w:usb3="00000000" w:csb0="000001FF" w:csb1="00000000"/>
  </w:font>
  <w:font w:name="Liberation Sans">
    <w:altName w:val="Arial"/>
    <w:panose1 w:val="00000000000000000000"/>
    <w:charset w:val="CC"/>
    <w:family w:val="roman"/>
    <w:notTrueType/>
    <w:pitch w:val="variable"/>
    <w:sig w:usb0="00000201" w:usb1="00000000" w:usb2="00000000" w:usb3="00000000" w:csb0="00000004" w:csb1="00000000"/>
  </w:font>
  <w:font w:name="Lohit Devanagari">
    <w:altName w:val="Cambria"/>
    <w:panose1 w:val="00000000000000000000"/>
    <w:charset w:val="00"/>
    <w:family w:val="roman"/>
    <w:notTrueType/>
    <w:pitch w:val="default"/>
    <w:sig w:usb0="00000003" w:usb1="00000000" w:usb2="00000000" w:usb3="00000000" w:csb0="00000001" w:csb1="00000000"/>
  </w:font>
  <w:font w:name="Antiqua">
    <w:altName w:val="Century Gothic"/>
    <w:panose1 w:val="00000000000000000000"/>
    <w:charset w:val="00"/>
    <w:family w:val="swiss"/>
    <w:notTrueType/>
    <w:pitch w:val="variable"/>
    <w:sig w:usb0="00000003" w:usb1="00000000" w:usb2="00000000" w:usb3="00000000" w:csb0="00000001" w:csb1="00000000"/>
  </w:font>
  <w:font w:name="Liberation Mono">
    <w:altName w:val="Courier New"/>
    <w:panose1 w:val="00000000000000000000"/>
    <w:charset w:val="CC"/>
    <w:family w:val="roman"/>
    <w:notTrueType/>
    <w:pitch w:val="variable"/>
    <w:sig w:usb0="00000201" w:usb1="00000000" w:usb2="00000000" w:usb3="00000000" w:csb0="00000004"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F47" w:rsidRDefault="00E93F47">
      <w:pPr>
        <w:spacing w:after="0" w:line="240" w:lineRule="auto"/>
      </w:pPr>
      <w:r>
        <w:separator/>
      </w:r>
    </w:p>
  </w:footnote>
  <w:footnote w:type="continuationSeparator" w:id="0">
    <w:p w:rsidR="00E93F47" w:rsidRDefault="00E93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0AF" w:rsidRDefault="00E93F47">
    <w:pPr>
      <w:pStyle w:val="ac"/>
    </w:pPr>
    <w:r>
      <w:rPr>
        <w:noProof/>
        <w:lang w:val="uk-UA" w:eastAsia="uk-UA"/>
      </w:rPr>
      <w:pict>
        <v:rect id="Поле 1" o:spid="_x0000_s2049" style="position:absolute;margin-left:0;margin-top:.05pt;width:5.75pt;height:13.55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" filled="f" stroked="f">
          <v:path arrowok="t"/>
          <v:textbox inset="0,0,0,0">
            <w:txbxContent>
              <w:p w:rsidR="000E70AF" w:rsidRDefault="00EA436D">
                <w:pPr>
                  <w:pStyle w:val="ac"/>
                </w:pPr>
                <w:r>
                  <w:rPr>
                    <w:rStyle w:val="a4"/>
                    <w:rFonts w:cs="Calibri"/>
                    <w:color w:val="000000"/>
                  </w:rPr>
                  <w:fldChar w:fldCharType="begin"/>
                </w:r>
                <w:r w:rsidR="009C02A2">
                  <w:rPr>
                    <w:rStyle w:val="a4"/>
                    <w:rFonts w:cs="Calibri"/>
                    <w:color w:val="000000"/>
                  </w:rPr>
                  <w:instrText>PAGE</w:instrText>
                </w:r>
                <w:r>
                  <w:rPr>
                    <w:rStyle w:val="a4"/>
                    <w:rFonts w:cs="Calibri"/>
                    <w:color w:val="000000"/>
                  </w:rPr>
                  <w:fldChar w:fldCharType="separate"/>
                </w:r>
                <w:r w:rsidR="000145F8">
                  <w:rPr>
                    <w:rStyle w:val="a4"/>
                    <w:rFonts w:cs="Calibri"/>
                    <w:noProof/>
                    <w:color w:val="000000"/>
                  </w:rPr>
                  <w:t>2</w:t>
                </w:r>
                <w:r>
                  <w:rPr>
                    <w:rStyle w:val="a4"/>
                    <w:rFonts w:cs="Calibri"/>
                    <w:color w:val="000000"/>
                  </w:rPr>
                  <w:fldChar w:fldCharType="end"/>
                </w:r>
              </w:p>
            </w:txbxContent>
          </v:textbox>
          <w10:wrap type="square" side="largest"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0AF" w:rsidRDefault="000E70A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0016"/>
    <w:multiLevelType w:val="hybridMultilevel"/>
    <w:tmpl w:val="EFA663A4"/>
    <w:lvl w:ilvl="0" w:tplc="254070A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 w15:restartNumberingAfterBreak="0">
    <w:nsid w:val="0C670932"/>
    <w:multiLevelType w:val="hybridMultilevel"/>
    <w:tmpl w:val="C6F2AD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BE55109"/>
    <w:multiLevelType w:val="hybridMultilevel"/>
    <w:tmpl w:val="0254D196"/>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F8D08CA"/>
    <w:multiLevelType w:val="hybridMultilevel"/>
    <w:tmpl w:val="DBC4999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E70AF"/>
    <w:rsid w:val="000108D1"/>
    <w:rsid w:val="000145F8"/>
    <w:rsid w:val="000173F6"/>
    <w:rsid w:val="00026070"/>
    <w:rsid w:val="00027626"/>
    <w:rsid w:val="0003696E"/>
    <w:rsid w:val="000459C8"/>
    <w:rsid w:val="0004734D"/>
    <w:rsid w:val="000679FD"/>
    <w:rsid w:val="00092AF4"/>
    <w:rsid w:val="000A0F59"/>
    <w:rsid w:val="000A3EF3"/>
    <w:rsid w:val="000B5383"/>
    <w:rsid w:val="000B65C3"/>
    <w:rsid w:val="000C1949"/>
    <w:rsid w:val="000C469B"/>
    <w:rsid w:val="000D1933"/>
    <w:rsid w:val="000D2CE4"/>
    <w:rsid w:val="000D74B4"/>
    <w:rsid w:val="000E70AF"/>
    <w:rsid w:val="000E715B"/>
    <w:rsid w:val="000E727E"/>
    <w:rsid w:val="000F18FA"/>
    <w:rsid w:val="001008E4"/>
    <w:rsid w:val="001024D6"/>
    <w:rsid w:val="00102B1F"/>
    <w:rsid w:val="0011470C"/>
    <w:rsid w:val="00121340"/>
    <w:rsid w:val="00124C44"/>
    <w:rsid w:val="00124E0D"/>
    <w:rsid w:val="00133509"/>
    <w:rsid w:val="00135EB0"/>
    <w:rsid w:val="00136948"/>
    <w:rsid w:val="00153661"/>
    <w:rsid w:val="001560C0"/>
    <w:rsid w:val="00156B7E"/>
    <w:rsid w:val="0016015B"/>
    <w:rsid w:val="00160B00"/>
    <w:rsid w:val="00166484"/>
    <w:rsid w:val="00172587"/>
    <w:rsid w:val="00174F71"/>
    <w:rsid w:val="001838CC"/>
    <w:rsid w:val="00187F26"/>
    <w:rsid w:val="001953BE"/>
    <w:rsid w:val="001954D2"/>
    <w:rsid w:val="001A0939"/>
    <w:rsid w:val="001A383E"/>
    <w:rsid w:val="001A7F1C"/>
    <w:rsid w:val="001D3CED"/>
    <w:rsid w:val="001D4017"/>
    <w:rsid w:val="001E31E0"/>
    <w:rsid w:val="001F3016"/>
    <w:rsid w:val="00204D17"/>
    <w:rsid w:val="00207D52"/>
    <w:rsid w:val="002109A7"/>
    <w:rsid w:val="00210B22"/>
    <w:rsid w:val="00217092"/>
    <w:rsid w:val="00226104"/>
    <w:rsid w:val="00243BE2"/>
    <w:rsid w:val="002520D6"/>
    <w:rsid w:val="00260DB8"/>
    <w:rsid w:val="00267696"/>
    <w:rsid w:val="0027454C"/>
    <w:rsid w:val="002865DB"/>
    <w:rsid w:val="0029221C"/>
    <w:rsid w:val="002A725D"/>
    <w:rsid w:val="002B55D1"/>
    <w:rsid w:val="002B7BAC"/>
    <w:rsid w:val="002C452E"/>
    <w:rsid w:val="002C4D6D"/>
    <w:rsid w:val="002C669E"/>
    <w:rsid w:val="002D7759"/>
    <w:rsid w:val="002E7AE8"/>
    <w:rsid w:val="002F23F4"/>
    <w:rsid w:val="002F4DED"/>
    <w:rsid w:val="003007B3"/>
    <w:rsid w:val="00300A40"/>
    <w:rsid w:val="0033146D"/>
    <w:rsid w:val="00371496"/>
    <w:rsid w:val="003863C6"/>
    <w:rsid w:val="003A0AB9"/>
    <w:rsid w:val="003B604A"/>
    <w:rsid w:val="00406194"/>
    <w:rsid w:val="0040658F"/>
    <w:rsid w:val="00407202"/>
    <w:rsid w:val="00411E22"/>
    <w:rsid w:val="00415666"/>
    <w:rsid w:val="0043582E"/>
    <w:rsid w:val="00446916"/>
    <w:rsid w:val="00446C53"/>
    <w:rsid w:val="004919ED"/>
    <w:rsid w:val="004A471A"/>
    <w:rsid w:val="004A7D5A"/>
    <w:rsid w:val="004B3A8C"/>
    <w:rsid w:val="004B656B"/>
    <w:rsid w:val="004C5C12"/>
    <w:rsid w:val="004E026A"/>
    <w:rsid w:val="004F46D1"/>
    <w:rsid w:val="00527507"/>
    <w:rsid w:val="00532BF9"/>
    <w:rsid w:val="00541A3F"/>
    <w:rsid w:val="00550912"/>
    <w:rsid w:val="00566C2C"/>
    <w:rsid w:val="005677B0"/>
    <w:rsid w:val="005712E2"/>
    <w:rsid w:val="005742E2"/>
    <w:rsid w:val="00575B97"/>
    <w:rsid w:val="00580821"/>
    <w:rsid w:val="0058729A"/>
    <w:rsid w:val="00587725"/>
    <w:rsid w:val="005B002B"/>
    <w:rsid w:val="005B09EC"/>
    <w:rsid w:val="005B4724"/>
    <w:rsid w:val="005C776D"/>
    <w:rsid w:val="005D31B0"/>
    <w:rsid w:val="005E0D9C"/>
    <w:rsid w:val="005E1CF8"/>
    <w:rsid w:val="006030D9"/>
    <w:rsid w:val="0060638E"/>
    <w:rsid w:val="00621A09"/>
    <w:rsid w:val="00626616"/>
    <w:rsid w:val="00635B69"/>
    <w:rsid w:val="006838C8"/>
    <w:rsid w:val="00687236"/>
    <w:rsid w:val="00694969"/>
    <w:rsid w:val="006A3DC7"/>
    <w:rsid w:val="006C2A89"/>
    <w:rsid w:val="006E3DF2"/>
    <w:rsid w:val="006E538C"/>
    <w:rsid w:val="006F282F"/>
    <w:rsid w:val="00710460"/>
    <w:rsid w:val="00716901"/>
    <w:rsid w:val="00716E4B"/>
    <w:rsid w:val="00720DCD"/>
    <w:rsid w:val="00735DCE"/>
    <w:rsid w:val="00740F49"/>
    <w:rsid w:val="0074346A"/>
    <w:rsid w:val="007609DF"/>
    <w:rsid w:val="007638A5"/>
    <w:rsid w:val="007714F4"/>
    <w:rsid w:val="00792264"/>
    <w:rsid w:val="007923C0"/>
    <w:rsid w:val="00795BD0"/>
    <w:rsid w:val="007A228C"/>
    <w:rsid w:val="007A51B9"/>
    <w:rsid w:val="007B43E3"/>
    <w:rsid w:val="007B6BAD"/>
    <w:rsid w:val="007C7114"/>
    <w:rsid w:val="007C7F8F"/>
    <w:rsid w:val="007D668F"/>
    <w:rsid w:val="007F4B89"/>
    <w:rsid w:val="00800D4C"/>
    <w:rsid w:val="00802014"/>
    <w:rsid w:val="00814710"/>
    <w:rsid w:val="00816E01"/>
    <w:rsid w:val="00827BA8"/>
    <w:rsid w:val="00832EDD"/>
    <w:rsid w:val="00834DE2"/>
    <w:rsid w:val="008472EE"/>
    <w:rsid w:val="00852840"/>
    <w:rsid w:val="008552E1"/>
    <w:rsid w:val="00857460"/>
    <w:rsid w:val="008762EB"/>
    <w:rsid w:val="00884760"/>
    <w:rsid w:val="00885AC2"/>
    <w:rsid w:val="008936E6"/>
    <w:rsid w:val="00896F89"/>
    <w:rsid w:val="008C4B99"/>
    <w:rsid w:val="008C5747"/>
    <w:rsid w:val="008C698D"/>
    <w:rsid w:val="008D10AD"/>
    <w:rsid w:val="008D23CA"/>
    <w:rsid w:val="008D3578"/>
    <w:rsid w:val="008D3E1E"/>
    <w:rsid w:val="008D5DAE"/>
    <w:rsid w:val="008E0AE0"/>
    <w:rsid w:val="008E497A"/>
    <w:rsid w:val="008E6F92"/>
    <w:rsid w:val="0090014D"/>
    <w:rsid w:val="009049C7"/>
    <w:rsid w:val="00913BCE"/>
    <w:rsid w:val="00914234"/>
    <w:rsid w:val="0092139C"/>
    <w:rsid w:val="009215E8"/>
    <w:rsid w:val="00922DD3"/>
    <w:rsid w:val="00923701"/>
    <w:rsid w:val="00931BD9"/>
    <w:rsid w:val="00946590"/>
    <w:rsid w:val="009732E6"/>
    <w:rsid w:val="009737D6"/>
    <w:rsid w:val="009849C9"/>
    <w:rsid w:val="00985C48"/>
    <w:rsid w:val="00992F78"/>
    <w:rsid w:val="009A1284"/>
    <w:rsid w:val="009A6145"/>
    <w:rsid w:val="009B1956"/>
    <w:rsid w:val="009C02A2"/>
    <w:rsid w:val="009C6659"/>
    <w:rsid w:val="009D5EF1"/>
    <w:rsid w:val="009F4DCA"/>
    <w:rsid w:val="009F5E24"/>
    <w:rsid w:val="00A04BF5"/>
    <w:rsid w:val="00A06912"/>
    <w:rsid w:val="00A243F3"/>
    <w:rsid w:val="00A34362"/>
    <w:rsid w:val="00A40C6B"/>
    <w:rsid w:val="00A60379"/>
    <w:rsid w:val="00A80476"/>
    <w:rsid w:val="00A97C2F"/>
    <w:rsid w:val="00AA009F"/>
    <w:rsid w:val="00AA39C1"/>
    <w:rsid w:val="00AB53C8"/>
    <w:rsid w:val="00AC0954"/>
    <w:rsid w:val="00AD20FB"/>
    <w:rsid w:val="00AF038A"/>
    <w:rsid w:val="00AF5EA5"/>
    <w:rsid w:val="00B011E7"/>
    <w:rsid w:val="00B05A7E"/>
    <w:rsid w:val="00B15600"/>
    <w:rsid w:val="00B17A90"/>
    <w:rsid w:val="00B274D2"/>
    <w:rsid w:val="00B47A60"/>
    <w:rsid w:val="00B50AB5"/>
    <w:rsid w:val="00B64460"/>
    <w:rsid w:val="00B87101"/>
    <w:rsid w:val="00B933A2"/>
    <w:rsid w:val="00BB1A4A"/>
    <w:rsid w:val="00BC4467"/>
    <w:rsid w:val="00BD2B25"/>
    <w:rsid w:val="00BD6346"/>
    <w:rsid w:val="00BE32AE"/>
    <w:rsid w:val="00C06ED0"/>
    <w:rsid w:val="00C23978"/>
    <w:rsid w:val="00C349F4"/>
    <w:rsid w:val="00C36EDC"/>
    <w:rsid w:val="00C46CBE"/>
    <w:rsid w:val="00C508E7"/>
    <w:rsid w:val="00C54939"/>
    <w:rsid w:val="00C55D59"/>
    <w:rsid w:val="00C67C59"/>
    <w:rsid w:val="00C77F8C"/>
    <w:rsid w:val="00C979D8"/>
    <w:rsid w:val="00CA0D4A"/>
    <w:rsid w:val="00CD2C10"/>
    <w:rsid w:val="00CD3354"/>
    <w:rsid w:val="00D05C37"/>
    <w:rsid w:val="00D15391"/>
    <w:rsid w:val="00D20B76"/>
    <w:rsid w:val="00D21A60"/>
    <w:rsid w:val="00D26A9B"/>
    <w:rsid w:val="00D318CD"/>
    <w:rsid w:val="00D33CE1"/>
    <w:rsid w:val="00D61D02"/>
    <w:rsid w:val="00D82F90"/>
    <w:rsid w:val="00DA75BC"/>
    <w:rsid w:val="00DB121A"/>
    <w:rsid w:val="00DE50E3"/>
    <w:rsid w:val="00DE62A9"/>
    <w:rsid w:val="00DF0A6E"/>
    <w:rsid w:val="00DF19D0"/>
    <w:rsid w:val="00E13959"/>
    <w:rsid w:val="00E16DC8"/>
    <w:rsid w:val="00E20A06"/>
    <w:rsid w:val="00E37B83"/>
    <w:rsid w:val="00E44E3D"/>
    <w:rsid w:val="00E517F9"/>
    <w:rsid w:val="00E61F51"/>
    <w:rsid w:val="00E93F47"/>
    <w:rsid w:val="00EA436D"/>
    <w:rsid w:val="00EC398E"/>
    <w:rsid w:val="00EC4EC7"/>
    <w:rsid w:val="00ED1288"/>
    <w:rsid w:val="00EE52D2"/>
    <w:rsid w:val="00EE6FD1"/>
    <w:rsid w:val="00EE7ABA"/>
    <w:rsid w:val="00EF75C2"/>
    <w:rsid w:val="00F03FBF"/>
    <w:rsid w:val="00F12535"/>
    <w:rsid w:val="00F20A97"/>
    <w:rsid w:val="00F20EA8"/>
    <w:rsid w:val="00F26026"/>
    <w:rsid w:val="00F37688"/>
    <w:rsid w:val="00F62416"/>
    <w:rsid w:val="00F63BA7"/>
    <w:rsid w:val="00F67520"/>
    <w:rsid w:val="00F67DD8"/>
    <w:rsid w:val="00F74D27"/>
    <w:rsid w:val="00F75698"/>
    <w:rsid w:val="00F800C0"/>
    <w:rsid w:val="00F806D8"/>
    <w:rsid w:val="00F81AB4"/>
    <w:rsid w:val="00F830A2"/>
    <w:rsid w:val="00F87440"/>
    <w:rsid w:val="00F96627"/>
    <w:rsid w:val="00FC7A2F"/>
    <w:rsid w:val="00FE10DE"/>
    <w:rsid w:val="00FE4B2B"/>
    <w:rsid w:val="00FF07EB"/>
    <w:rsid w:val="00FF3500"/>
    <w:rsid w:val="00FF556D"/>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0CA4911F-5646-4EBD-AF99-FA5EDB28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0DE"/>
    <w:pPr>
      <w:spacing w:after="160" w:line="252" w:lineRule="auto"/>
    </w:pPr>
    <w:rPr>
      <w:rFonts w:cs="Calibri"/>
      <w:sz w:val="22"/>
      <w:szCs w:val="22"/>
      <w:lang w:val="ru-RU" w:eastAsia="zh-CN"/>
    </w:rPr>
  </w:style>
  <w:style w:type="paragraph" w:styleId="1">
    <w:name w:val="heading 1"/>
    <w:basedOn w:val="10"/>
    <w:next w:val="a0"/>
    <w:link w:val="11"/>
    <w:uiPriority w:val="9"/>
    <w:qFormat/>
    <w:rsid w:val="00FE10DE"/>
    <w:pPr>
      <w:outlineLvl w:val="0"/>
    </w:pPr>
    <w:rPr>
      <w:rFonts w:ascii="Liberation Serif" w:hAnsi="Liberation Serif" w:cs="DejaVu Sans"/>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
    <w:rsid w:val="00FE10DE"/>
    <w:rPr>
      <w:rFonts w:asciiTheme="majorHAnsi" w:eastAsiaTheme="majorEastAsia" w:hAnsiTheme="majorHAnsi" w:cstheme="majorBidi"/>
      <w:b/>
      <w:bCs/>
      <w:kern w:val="32"/>
      <w:sz w:val="32"/>
      <w:szCs w:val="32"/>
      <w:lang w:val="ru-RU" w:eastAsia="zh-CN"/>
    </w:rPr>
  </w:style>
  <w:style w:type="character" w:styleId="a4">
    <w:name w:val="page number"/>
    <w:basedOn w:val="a1"/>
    <w:uiPriority w:val="99"/>
    <w:qFormat/>
    <w:rsid w:val="00FE10DE"/>
    <w:rPr>
      <w:rFonts w:cs="Times New Roman"/>
    </w:rPr>
  </w:style>
  <w:style w:type="character" w:customStyle="1" w:styleId="a5">
    <w:name w:val="Верхній колонтитул Знак"/>
    <w:basedOn w:val="a1"/>
    <w:uiPriority w:val="99"/>
    <w:qFormat/>
    <w:locked/>
    <w:rsid w:val="00FE10DE"/>
    <w:rPr>
      <w:rFonts w:ascii="Calibri" w:hAnsi="Calibri" w:cs="Calibri"/>
      <w:lang w:val="ru-RU" w:eastAsia="zh-CN"/>
    </w:rPr>
  </w:style>
  <w:style w:type="character" w:customStyle="1" w:styleId="a6">
    <w:name w:val="Текст у виносці Знак"/>
    <w:basedOn w:val="a1"/>
    <w:uiPriority w:val="99"/>
    <w:semiHidden/>
    <w:qFormat/>
    <w:locked/>
    <w:rsid w:val="00FE10DE"/>
    <w:rPr>
      <w:rFonts w:ascii="Segoe UI" w:hAnsi="Segoe UI" w:cs="Segoe UI"/>
      <w:sz w:val="18"/>
      <w:szCs w:val="18"/>
      <w:lang w:val="ru-RU" w:eastAsia="zh-CN"/>
    </w:rPr>
  </w:style>
  <w:style w:type="character" w:customStyle="1" w:styleId="2">
    <w:name w:val="Основний текст (2)_"/>
    <w:link w:val="20"/>
    <w:uiPriority w:val="99"/>
    <w:qFormat/>
    <w:locked/>
    <w:rsid w:val="00FE10DE"/>
    <w:rPr>
      <w:rFonts w:ascii="Times New Roman" w:hAnsi="Times New Roman"/>
      <w:sz w:val="28"/>
      <w:shd w:val="clear" w:color="auto" w:fill="FFFFFF"/>
    </w:rPr>
  </w:style>
  <w:style w:type="character" w:customStyle="1" w:styleId="-">
    <w:name w:val="Интернет-ссылка"/>
    <w:rsid w:val="00FE10DE"/>
    <w:rPr>
      <w:color w:val="000080"/>
      <w:u w:val="single"/>
    </w:rPr>
  </w:style>
  <w:style w:type="paragraph" w:customStyle="1" w:styleId="10">
    <w:name w:val="Заголовок1"/>
    <w:basedOn w:val="a"/>
    <w:next w:val="a0"/>
    <w:qFormat/>
    <w:rsid w:val="00FE10DE"/>
    <w:pPr>
      <w:keepNext/>
      <w:spacing w:before="240" w:after="120"/>
    </w:pPr>
    <w:rPr>
      <w:rFonts w:ascii="Liberation Sans" w:hAnsi="Liberation Sans" w:cs="Lohit Devanagari"/>
      <w:sz w:val="28"/>
      <w:szCs w:val="28"/>
    </w:rPr>
  </w:style>
  <w:style w:type="paragraph" w:styleId="a0">
    <w:name w:val="Body Text"/>
    <w:basedOn w:val="a"/>
    <w:link w:val="a7"/>
    <w:uiPriority w:val="99"/>
    <w:rsid w:val="00FE10DE"/>
    <w:pPr>
      <w:spacing w:after="140" w:line="276" w:lineRule="auto"/>
    </w:pPr>
  </w:style>
  <w:style w:type="character" w:customStyle="1" w:styleId="a7">
    <w:name w:val="Основний текст Знак"/>
    <w:basedOn w:val="a1"/>
    <w:link w:val="a0"/>
    <w:uiPriority w:val="99"/>
    <w:semiHidden/>
    <w:rsid w:val="00FE10DE"/>
    <w:rPr>
      <w:rFonts w:cs="Calibri"/>
      <w:sz w:val="22"/>
      <w:szCs w:val="22"/>
      <w:lang w:val="ru-RU" w:eastAsia="zh-CN"/>
    </w:rPr>
  </w:style>
  <w:style w:type="paragraph" w:styleId="a8">
    <w:name w:val="List"/>
    <w:basedOn w:val="a0"/>
    <w:uiPriority w:val="99"/>
    <w:rsid w:val="00FE10DE"/>
    <w:rPr>
      <w:rFonts w:cs="Lohit Devanagari"/>
    </w:rPr>
  </w:style>
  <w:style w:type="paragraph" w:styleId="a9">
    <w:name w:val="caption"/>
    <w:basedOn w:val="a"/>
    <w:uiPriority w:val="35"/>
    <w:qFormat/>
    <w:rsid w:val="00FE10DE"/>
    <w:pPr>
      <w:suppressLineNumbers/>
      <w:spacing w:before="120" w:after="120"/>
    </w:pPr>
    <w:rPr>
      <w:rFonts w:cs="Lohit Devanagari"/>
      <w:i/>
      <w:iCs/>
      <w:sz w:val="24"/>
      <w:szCs w:val="24"/>
    </w:rPr>
  </w:style>
  <w:style w:type="paragraph" w:customStyle="1" w:styleId="12">
    <w:name w:val="Указатель1"/>
    <w:basedOn w:val="a"/>
    <w:qFormat/>
    <w:rsid w:val="00FE10DE"/>
    <w:pPr>
      <w:suppressLineNumbers/>
    </w:pPr>
    <w:rPr>
      <w:rFonts w:cs="Lohit Devanagari"/>
    </w:rPr>
  </w:style>
  <w:style w:type="paragraph" w:styleId="aa">
    <w:name w:val="Balloon Text"/>
    <w:basedOn w:val="a"/>
    <w:link w:val="13"/>
    <w:uiPriority w:val="99"/>
    <w:semiHidden/>
    <w:unhideWhenUsed/>
    <w:qFormat/>
    <w:rsid w:val="00FE10DE"/>
    <w:pPr>
      <w:spacing w:after="0" w:line="240" w:lineRule="auto"/>
    </w:pPr>
    <w:rPr>
      <w:rFonts w:ascii="Segoe UI" w:hAnsi="Segoe UI" w:cs="Segoe UI"/>
      <w:sz w:val="18"/>
      <w:szCs w:val="18"/>
    </w:rPr>
  </w:style>
  <w:style w:type="character" w:customStyle="1" w:styleId="13">
    <w:name w:val="Текст у виносці Знак1"/>
    <w:basedOn w:val="a1"/>
    <w:link w:val="aa"/>
    <w:uiPriority w:val="99"/>
    <w:semiHidden/>
    <w:rsid w:val="00FE10DE"/>
    <w:rPr>
      <w:rFonts w:ascii="Segoe UI" w:hAnsi="Segoe UI" w:cs="Segoe UI"/>
      <w:sz w:val="18"/>
      <w:szCs w:val="18"/>
      <w:lang w:val="ru-RU" w:eastAsia="zh-CN"/>
    </w:rPr>
  </w:style>
  <w:style w:type="paragraph" w:customStyle="1" w:styleId="ab">
    <w:name w:val="Верхний и нижний колонтитулы"/>
    <w:basedOn w:val="a"/>
    <w:qFormat/>
    <w:rsid w:val="00FE10DE"/>
  </w:style>
  <w:style w:type="paragraph" w:styleId="ac">
    <w:name w:val="header"/>
    <w:basedOn w:val="a"/>
    <w:link w:val="14"/>
    <w:uiPriority w:val="99"/>
    <w:rsid w:val="00FE10DE"/>
    <w:pPr>
      <w:tabs>
        <w:tab w:val="center" w:pos="4677"/>
        <w:tab w:val="right" w:pos="9355"/>
      </w:tabs>
    </w:pPr>
  </w:style>
  <w:style w:type="character" w:customStyle="1" w:styleId="14">
    <w:name w:val="Верхній колонтитул Знак1"/>
    <w:basedOn w:val="a1"/>
    <w:link w:val="ac"/>
    <w:uiPriority w:val="99"/>
    <w:semiHidden/>
    <w:rsid w:val="00FE10DE"/>
    <w:rPr>
      <w:rFonts w:cs="Calibri"/>
      <w:sz w:val="22"/>
      <w:szCs w:val="22"/>
      <w:lang w:val="ru-RU" w:eastAsia="zh-CN"/>
    </w:rPr>
  </w:style>
  <w:style w:type="paragraph" w:styleId="ad">
    <w:name w:val="Normal (Web)"/>
    <w:basedOn w:val="a"/>
    <w:uiPriority w:val="99"/>
    <w:unhideWhenUsed/>
    <w:qFormat/>
    <w:rsid w:val="00FE10DE"/>
    <w:pPr>
      <w:suppressAutoHyphens w:val="0"/>
      <w:spacing w:beforeAutospacing="1" w:afterAutospacing="1" w:line="240" w:lineRule="auto"/>
    </w:pPr>
    <w:rPr>
      <w:rFonts w:ascii="Times New Roman" w:hAnsi="Times New Roman" w:cs="Times New Roman"/>
      <w:sz w:val="24"/>
      <w:szCs w:val="24"/>
      <w:lang w:eastAsia="ru-RU"/>
    </w:rPr>
  </w:style>
  <w:style w:type="paragraph" w:customStyle="1" w:styleId="20">
    <w:name w:val="Основний текст (2)"/>
    <w:basedOn w:val="a"/>
    <w:link w:val="2"/>
    <w:uiPriority w:val="99"/>
    <w:qFormat/>
    <w:rsid w:val="00FE10DE"/>
    <w:pPr>
      <w:widowControl w:val="0"/>
      <w:shd w:val="clear" w:color="auto" w:fill="FFFFFF"/>
      <w:suppressAutoHyphens w:val="0"/>
      <w:spacing w:before="480" w:after="180" w:line="240" w:lineRule="atLeast"/>
      <w:ind w:firstLine="600"/>
      <w:jc w:val="both"/>
    </w:pPr>
    <w:rPr>
      <w:rFonts w:ascii="Times New Roman" w:hAnsi="Times New Roman"/>
      <w:sz w:val="28"/>
      <w:lang w:val="uk-UA" w:eastAsia="en-US"/>
    </w:rPr>
  </w:style>
  <w:style w:type="paragraph" w:customStyle="1" w:styleId="ae">
    <w:name w:val="Содержимое врезки"/>
    <w:basedOn w:val="a"/>
    <w:qFormat/>
    <w:rsid w:val="00FE10DE"/>
  </w:style>
  <w:style w:type="paragraph" w:customStyle="1" w:styleId="af">
    <w:name w:val="Íîðìàëüíèé òåêñò"/>
    <w:basedOn w:val="a"/>
    <w:qFormat/>
    <w:rsid w:val="00FE10DE"/>
    <w:pPr>
      <w:spacing w:before="120" w:after="0"/>
      <w:ind w:firstLine="567"/>
      <w:jc w:val="both"/>
    </w:pPr>
    <w:rPr>
      <w:rFonts w:ascii="Antiqua" w:hAnsi="Antiqua"/>
      <w:sz w:val="26"/>
      <w:lang w:val="uk-UA"/>
    </w:rPr>
  </w:style>
  <w:style w:type="paragraph" w:customStyle="1" w:styleId="af0">
    <w:name w:val="Содержимое таблицы"/>
    <w:basedOn w:val="a"/>
    <w:qFormat/>
    <w:rsid w:val="00FE10DE"/>
    <w:pPr>
      <w:suppressLineNumbers/>
    </w:pPr>
  </w:style>
  <w:style w:type="paragraph" w:customStyle="1" w:styleId="af1">
    <w:name w:val="Текст в заданном формате"/>
    <w:basedOn w:val="a"/>
    <w:qFormat/>
    <w:rsid w:val="00FE10DE"/>
    <w:pPr>
      <w:spacing w:after="0"/>
    </w:pPr>
    <w:rPr>
      <w:rFonts w:ascii="Liberation Mono" w:hAnsi="Liberation Mono" w:cs="Liberation Mono"/>
      <w:sz w:val="20"/>
      <w:szCs w:val="20"/>
    </w:rPr>
  </w:style>
  <w:style w:type="paragraph" w:styleId="af2">
    <w:name w:val="List Paragraph"/>
    <w:basedOn w:val="a"/>
    <w:uiPriority w:val="99"/>
    <w:rsid w:val="00527507"/>
    <w:pPr>
      <w:ind w:left="720"/>
      <w:contextualSpacing/>
    </w:pPr>
  </w:style>
  <w:style w:type="character" w:styleId="af3">
    <w:name w:val="annotation reference"/>
    <w:basedOn w:val="a1"/>
    <w:uiPriority w:val="99"/>
    <w:semiHidden/>
    <w:unhideWhenUsed/>
    <w:rsid w:val="00B17A90"/>
    <w:rPr>
      <w:rFonts w:cs="Times New Roman"/>
      <w:sz w:val="16"/>
      <w:szCs w:val="16"/>
    </w:rPr>
  </w:style>
  <w:style w:type="paragraph" w:styleId="af4">
    <w:name w:val="annotation text"/>
    <w:basedOn w:val="a"/>
    <w:link w:val="af5"/>
    <w:uiPriority w:val="99"/>
    <w:semiHidden/>
    <w:unhideWhenUsed/>
    <w:rsid w:val="00B17A90"/>
    <w:pPr>
      <w:suppressAutoHyphens w:val="0"/>
      <w:spacing w:after="120" w:line="240" w:lineRule="auto"/>
    </w:pPr>
    <w:rPr>
      <w:rFonts w:ascii="Calibri" w:hAnsi="Calibri"/>
      <w:sz w:val="20"/>
      <w:szCs w:val="20"/>
      <w:lang w:val="uk-UA" w:eastAsia="ru-RU"/>
    </w:rPr>
  </w:style>
  <w:style w:type="character" w:customStyle="1" w:styleId="af5">
    <w:name w:val="Текст примітки Знак"/>
    <w:basedOn w:val="a1"/>
    <w:link w:val="af4"/>
    <w:uiPriority w:val="99"/>
    <w:semiHidden/>
    <w:locked/>
    <w:rsid w:val="00B17A90"/>
    <w:rPr>
      <w:rFonts w:ascii="Calibri" w:eastAsia="Times New Roman" w:hAnsi="Calibri" w:cs="Calibri"/>
      <w:lang w:eastAsia="ru-RU"/>
    </w:rPr>
  </w:style>
  <w:style w:type="paragraph" w:styleId="af6">
    <w:name w:val="annotation subject"/>
    <w:basedOn w:val="af4"/>
    <w:next w:val="af4"/>
    <w:link w:val="af7"/>
    <w:uiPriority w:val="99"/>
    <w:semiHidden/>
    <w:unhideWhenUsed/>
    <w:rsid w:val="0060638E"/>
    <w:pPr>
      <w:suppressAutoHyphens/>
      <w:spacing w:after="160"/>
    </w:pPr>
    <w:rPr>
      <w:rFonts w:asciiTheme="minorHAnsi" w:hAnsiTheme="minorHAnsi"/>
      <w:b/>
      <w:bCs/>
      <w:lang w:val="ru-RU" w:eastAsia="zh-CN"/>
    </w:rPr>
  </w:style>
  <w:style w:type="character" w:customStyle="1" w:styleId="af7">
    <w:name w:val="Тема примітки Знак"/>
    <w:basedOn w:val="af5"/>
    <w:link w:val="af6"/>
    <w:uiPriority w:val="99"/>
    <w:semiHidden/>
    <w:locked/>
    <w:rsid w:val="0060638E"/>
    <w:rPr>
      <w:rFonts w:ascii="Calibri" w:eastAsia="Times New Roman" w:hAnsi="Calibri" w:cs="Calibri"/>
      <w:b/>
      <w:bCs/>
      <w:lang w:val="ru-RU" w:eastAsia="zh-CN"/>
    </w:rPr>
  </w:style>
  <w:style w:type="character" w:styleId="af8">
    <w:name w:val="Hyperlink"/>
    <w:basedOn w:val="a1"/>
    <w:uiPriority w:val="99"/>
    <w:semiHidden/>
    <w:unhideWhenUsed/>
    <w:rsid w:val="009215E8"/>
    <w:rPr>
      <w:rFonts w:cs="Times New Roman"/>
      <w:color w:val="0000FF"/>
      <w:u w:val="single"/>
    </w:rPr>
  </w:style>
  <w:style w:type="character" w:styleId="af9">
    <w:name w:val="Emphasis"/>
    <w:basedOn w:val="a1"/>
    <w:uiPriority w:val="20"/>
    <w:qFormat/>
    <w:rsid w:val="0003696E"/>
    <w:rPr>
      <w:rFonts w:cs="Times New Roman"/>
      <w:i/>
      <w:iCs/>
    </w:rPr>
  </w:style>
  <w:style w:type="paragraph" w:customStyle="1" w:styleId="rvps2">
    <w:name w:val="rvps2"/>
    <w:basedOn w:val="a"/>
    <w:qFormat/>
    <w:rsid w:val="00AF038A"/>
    <w:pPr>
      <w:suppressAutoHyphens w:val="0"/>
      <w:spacing w:before="100" w:beforeAutospacing="1" w:after="100" w:afterAutospacing="1" w:line="240" w:lineRule="auto"/>
    </w:pPr>
    <w:rPr>
      <w:rFonts w:ascii="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697121">
      <w:marLeft w:val="0"/>
      <w:marRight w:val="0"/>
      <w:marTop w:val="0"/>
      <w:marBottom w:val="0"/>
      <w:divBdr>
        <w:top w:val="none" w:sz="0" w:space="0" w:color="auto"/>
        <w:left w:val="none" w:sz="0" w:space="0" w:color="auto"/>
        <w:bottom w:val="none" w:sz="0" w:space="0" w:color="auto"/>
        <w:right w:val="none" w:sz="0" w:space="0" w:color="auto"/>
      </w:divBdr>
    </w:div>
    <w:div w:id="77236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274F11-1AAE-406B-A429-956107E89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A04E32-6EB3-4A7D-B718-75E8E15CC4AA}">
  <ds:schemaRefs>
    <ds:schemaRef ds:uri="http://schemas.microsoft.com/sharepoint/v3/contenttype/forms"/>
  </ds:schemaRefs>
</ds:datastoreItem>
</file>

<file path=customXml/itemProps4.xml><?xml version="1.0" encoding="utf-8"?>
<ds:datastoreItem xmlns:ds="http://schemas.openxmlformats.org/officeDocument/2006/customXml" ds:itemID="{38E42C82-EA97-4793-9FD9-F3DF0559DC8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3F8F9D0-0E5A-436D-8AC2-7F81C1511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5557</Words>
  <Characters>3169</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2021-06-18T13:28:00Z</dcterms:created>
  <dcterms:modified xsi:type="dcterms:W3CDTF">2021-06-18T13:28:00Z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0x0101005082CF9611B70740801F57C691914AA100112606590970F34A82426E1C2D62EACA</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1049-11.2.0.9363</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