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3CFDD" w14:textId="77777777" w:rsidR="00C60788" w:rsidRPr="00912BF9" w:rsidRDefault="00C92654" w:rsidP="00C92654">
      <w:pPr>
        <w:spacing w:line="240" w:lineRule="auto"/>
        <w:ind w:left="7088"/>
        <w:jc w:val="both"/>
        <w:rPr>
          <w:rFonts w:ascii="Times New Roman" w:eastAsia="Times New Roman" w:hAnsi="Times New Roman" w:cs="Times New Roman"/>
          <w:sz w:val="28"/>
          <w:szCs w:val="28"/>
          <w:lang w:val="uk-UA" w:eastAsia="ru-RU"/>
        </w:rPr>
      </w:pPr>
      <w:r w:rsidRPr="00912BF9">
        <w:rPr>
          <w:rFonts w:ascii="Times New Roman" w:eastAsia="Times New Roman" w:hAnsi="Times New Roman" w:cs="Times New Roman"/>
          <w:sz w:val="28"/>
          <w:szCs w:val="28"/>
          <w:lang w:val="uk-UA" w:eastAsia="ru-RU"/>
        </w:rPr>
        <w:t>Проект</w:t>
      </w:r>
    </w:p>
    <w:p w14:paraId="370A01EA" w14:textId="77777777" w:rsidR="00C60788" w:rsidRPr="00912BF9" w:rsidRDefault="00C92654" w:rsidP="00C92654">
      <w:pPr>
        <w:spacing w:line="240" w:lineRule="auto"/>
        <w:ind w:left="7088"/>
        <w:jc w:val="both"/>
        <w:rPr>
          <w:rFonts w:ascii="Times New Roman" w:eastAsia="Times New Roman" w:hAnsi="Times New Roman" w:cs="Times New Roman"/>
          <w:sz w:val="28"/>
          <w:szCs w:val="28"/>
          <w:lang w:val="uk-UA" w:eastAsia="ru-RU"/>
        </w:rPr>
      </w:pPr>
      <w:r w:rsidRPr="00912BF9">
        <w:rPr>
          <w:rFonts w:ascii="Times New Roman" w:eastAsia="Times New Roman" w:hAnsi="Times New Roman" w:cs="Times New Roman"/>
          <w:sz w:val="28"/>
          <w:szCs w:val="28"/>
          <w:lang w:val="uk-UA" w:eastAsia="ru-RU"/>
        </w:rPr>
        <w:t>вноситься народним депутатом України</w:t>
      </w:r>
    </w:p>
    <w:p w14:paraId="76D3AD85" w14:textId="25AE32D5" w:rsidR="00980073" w:rsidRPr="00912BF9" w:rsidRDefault="001C60EE" w:rsidP="00C92654">
      <w:pPr>
        <w:spacing w:line="240" w:lineRule="auto"/>
        <w:ind w:left="7088"/>
        <w:jc w:val="both"/>
        <w:rPr>
          <w:rFonts w:ascii="Times New Roman" w:eastAsia="Times New Roman" w:hAnsi="Times New Roman" w:cs="Times New Roman"/>
          <w:sz w:val="28"/>
          <w:szCs w:val="28"/>
          <w:lang w:val="uk-UA" w:eastAsia="ru-RU"/>
        </w:rPr>
      </w:pPr>
      <w:proofErr w:type="spellStart"/>
      <w:r w:rsidRPr="00912BF9">
        <w:rPr>
          <w:rFonts w:ascii="Times New Roman" w:eastAsia="Times New Roman" w:hAnsi="Times New Roman" w:cs="Times New Roman"/>
          <w:sz w:val="28"/>
          <w:szCs w:val="28"/>
          <w:lang w:val="uk-UA" w:eastAsia="ru-RU"/>
        </w:rPr>
        <w:t>Совгирею</w:t>
      </w:r>
      <w:proofErr w:type="spellEnd"/>
      <w:r w:rsidRPr="00912BF9">
        <w:rPr>
          <w:rFonts w:ascii="Times New Roman" w:eastAsia="Times New Roman" w:hAnsi="Times New Roman" w:cs="Times New Roman"/>
          <w:sz w:val="28"/>
          <w:szCs w:val="28"/>
          <w:lang w:val="uk-UA" w:eastAsia="ru-RU"/>
        </w:rPr>
        <w:t xml:space="preserve"> О</w:t>
      </w:r>
      <w:r w:rsidR="00024AD9" w:rsidRPr="00912BF9">
        <w:rPr>
          <w:rFonts w:ascii="Times New Roman" w:eastAsia="Times New Roman" w:hAnsi="Times New Roman" w:cs="Times New Roman"/>
          <w:sz w:val="28"/>
          <w:szCs w:val="28"/>
          <w:lang w:val="uk-UA" w:eastAsia="ru-RU"/>
        </w:rPr>
        <w:t>.</w:t>
      </w:r>
      <w:r w:rsidRPr="00912BF9">
        <w:rPr>
          <w:rFonts w:ascii="Times New Roman" w:eastAsia="Times New Roman" w:hAnsi="Times New Roman" w:cs="Times New Roman"/>
          <w:sz w:val="28"/>
          <w:szCs w:val="28"/>
          <w:lang w:val="uk-UA" w:eastAsia="ru-RU"/>
        </w:rPr>
        <w:t xml:space="preserve"> В.</w:t>
      </w:r>
      <w:r w:rsidR="00907B37" w:rsidRPr="00912BF9">
        <w:rPr>
          <w:rFonts w:ascii="Times New Roman" w:eastAsia="Times New Roman" w:hAnsi="Times New Roman" w:cs="Times New Roman"/>
          <w:sz w:val="28"/>
          <w:szCs w:val="28"/>
          <w:lang w:val="uk-UA" w:eastAsia="ru-RU"/>
        </w:rPr>
        <w:t xml:space="preserve"> </w:t>
      </w:r>
    </w:p>
    <w:p w14:paraId="15F8436E" w14:textId="2260EE51" w:rsidR="00C92654" w:rsidRPr="00912BF9" w:rsidRDefault="00907B37" w:rsidP="00C92654">
      <w:pPr>
        <w:spacing w:line="240" w:lineRule="auto"/>
        <w:ind w:left="7088"/>
        <w:jc w:val="both"/>
        <w:rPr>
          <w:rFonts w:ascii="Times New Roman" w:eastAsia="Times New Roman" w:hAnsi="Times New Roman" w:cs="Times New Roman"/>
          <w:sz w:val="28"/>
          <w:szCs w:val="28"/>
          <w:lang w:val="uk-UA" w:eastAsia="ru-RU"/>
        </w:rPr>
      </w:pPr>
      <w:r w:rsidRPr="00912BF9">
        <w:rPr>
          <w:rFonts w:ascii="Times New Roman" w:eastAsia="Times New Roman" w:hAnsi="Times New Roman" w:cs="Times New Roman"/>
          <w:sz w:val="28"/>
          <w:szCs w:val="28"/>
          <w:lang w:val="uk-UA" w:eastAsia="ru-RU"/>
        </w:rPr>
        <w:t>(</w:t>
      </w:r>
      <w:proofErr w:type="spellStart"/>
      <w:r w:rsidRPr="00912BF9">
        <w:rPr>
          <w:rFonts w:ascii="Times New Roman" w:eastAsia="Times New Roman" w:hAnsi="Times New Roman" w:cs="Times New Roman"/>
          <w:sz w:val="28"/>
          <w:szCs w:val="28"/>
          <w:lang w:val="uk-UA" w:eastAsia="ru-RU"/>
        </w:rPr>
        <w:t>посв</w:t>
      </w:r>
      <w:proofErr w:type="spellEnd"/>
      <w:r w:rsidRPr="00912BF9">
        <w:rPr>
          <w:rFonts w:ascii="Times New Roman" w:eastAsia="Times New Roman" w:hAnsi="Times New Roman" w:cs="Times New Roman"/>
          <w:sz w:val="28"/>
          <w:szCs w:val="28"/>
          <w:lang w:val="uk-UA" w:eastAsia="ru-RU"/>
        </w:rPr>
        <w:t>. №</w:t>
      </w:r>
      <w:r w:rsidR="00024AD9" w:rsidRPr="00912BF9">
        <w:rPr>
          <w:rFonts w:ascii="Times New Roman" w:eastAsia="Times New Roman" w:hAnsi="Times New Roman" w:cs="Times New Roman"/>
          <w:sz w:val="28"/>
          <w:szCs w:val="28"/>
          <w:lang w:val="uk-UA" w:eastAsia="ru-RU"/>
        </w:rPr>
        <w:t xml:space="preserve"> </w:t>
      </w:r>
      <w:r w:rsidR="001C60EE" w:rsidRPr="00912BF9">
        <w:rPr>
          <w:rFonts w:ascii="Times New Roman" w:eastAsia="Times New Roman" w:hAnsi="Times New Roman" w:cs="Times New Roman"/>
          <w:sz w:val="28"/>
          <w:szCs w:val="28"/>
          <w:lang w:val="uk-UA" w:eastAsia="ru-RU"/>
        </w:rPr>
        <w:t>118</w:t>
      </w:r>
      <w:r w:rsidRPr="00912BF9">
        <w:rPr>
          <w:rFonts w:ascii="Times New Roman" w:eastAsia="Times New Roman" w:hAnsi="Times New Roman" w:cs="Times New Roman"/>
          <w:sz w:val="28"/>
          <w:szCs w:val="28"/>
          <w:lang w:val="uk-UA" w:eastAsia="ru-RU"/>
        </w:rPr>
        <w:t>)</w:t>
      </w:r>
    </w:p>
    <w:p w14:paraId="703F8922" w14:textId="77777777" w:rsidR="00C60788" w:rsidRPr="00912BF9" w:rsidRDefault="00C60788">
      <w:pPr>
        <w:spacing w:after="0" w:line="360" w:lineRule="auto"/>
        <w:jc w:val="both"/>
        <w:rPr>
          <w:rFonts w:ascii="Times New Roman" w:hAnsi="Times New Roman" w:cs="Times New Roman"/>
          <w:sz w:val="28"/>
          <w:szCs w:val="28"/>
          <w:lang w:val="uk-UA"/>
        </w:rPr>
      </w:pPr>
    </w:p>
    <w:p w14:paraId="507CC3B4" w14:textId="77777777" w:rsidR="00C60788" w:rsidRPr="00912BF9" w:rsidRDefault="00C60788">
      <w:pPr>
        <w:spacing w:after="0" w:line="360" w:lineRule="auto"/>
        <w:jc w:val="both"/>
        <w:rPr>
          <w:rFonts w:ascii="Times New Roman" w:hAnsi="Times New Roman" w:cs="Times New Roman"/>
          <w:sz w:val="28"/>
          <w:szCs w:val="28"/>
          <w:lang w:val="uk-UA"/>
        </w:rPr>
      </w:pPr>
    </w:p>
    <w:p w14:paraId="5D6CAF06" w14:textId="77777777" w:rsidR="00C60788" w:rsidRPr="00912BF9" w:rsidRDefault="00C92654" w:rsidP="009B6343">
      <w:pPr>
        <w:pStyle w:val="1"/>
        <w:spacing w:line="240" w:lineRule="auto"/>
        <w:jc w:val="center"/>
        <w:rPr>
          <w:rFonts w:ascii="Times New Roman" w:eastAsia="Times New Roman" w:hAnsi="Times New Roman" w:cs="Times New Roman"/>
          <w:sz w:val="28"/>
          <w:szCs w:val="28"/>
          <w:lang w:val="uk-UA"/>
        </w:rPr>
      </w:pPr>
      <w:r w:rsidRPr="00912BF9">
        <w:rPr>
          <w:rFonts w:ascii="Times New Roman" w:eastAsia="Times New Roman" w:hAnsi="Times New Roman" w:cs="Times New Roman"/>
          <w:sz w:val="28"/>
          <w:szCs w:val="28"/>
          <w:lang w:val="uk-UA"/>
        </w:rPr>
        <w:t>ЗАКОН УКРАЇНИ</w:t>
      </w:r>
    </w:p>
    <w:p w14:paraId="2D8362D4" w14:textId="77777777" w:rsidR="009B6343" w:rsidRPr="00912BF9" w:rsidRDefault="009B6343" w:rsidP="009B6343">
      <w:pPr>
        <w:pStyle w:val="1"/>
        <w:spacing w:line="240" w:lineRule="auto"/>
        <w:jc w:val="center"/>
        <w:rPr>
          <w:rFonts w:ascii="Times New Roman" w:eastAsia="Times New Roman" w:hAnsi="Times New Roman" w:cs="Times New Roman"/>
          <w:sz w:val="28"/>
          <w:szCs w:val="28"/>
          <w:lang w:val="uk-UA"/>
        </w:rPr>
      </w:pPr>
    </w:p>
    <w:p w14:paraId="24733D34" w14:textId="77777777" w:rsidR="009B6343" w:rsidRPr="00912BF9" w:rsidRDefault="009B6343" w:rsidP="009B6343">
      <w:pPr>
        <w:pStyle w:val="1"/>
        <w:spacing w:line="240" w:lineRule="auto"/>
        <w:jc w:val="center"/>
        <w:rPr>
          <w:rFonts w:ascii="Times New Roman" w:eastAsia="Times New Roman" w:hAnsi="Times New Roman" w:cs="Times New Roman"/>
          <w:sz w:val="28"/>
          <w:szCs w:val="28"/>
          <w:lang w:val="uk-UA"/>
        </w:rPr>
      </w:pPr>
    </w:p>
    <w:p w14:paraId="73FFB3BA" w14:textId="4A0A5DDB" w:rsidR="009B6343" w:rsidRPr="00912BF9" w:rsidRDefault="008F73B7">
      <w:pPr>
        <w:spacing w:after="0" w:line="360" w:lineRule="auto"/>
        <w:jc w:val="center"/>
        <w:rPr>
          <w:rFonts w:ascii="Times New Roman" w:hAnsi="Times New Roman" w:cs="Times New Roman"/>
          <w:b/>
          <w:sz w:val="28"/>
          <w:szCs w:val="28"/>
          <w:lang w:val="uk-UA"/>
        </w:rPr>
      </w:pPr>
      <w:r w:rsidRPr="00912BF9">
        <w:rPr>
          <w:rFonts w:ascii="Times New Roman" w:hAnsi="Times New Roman" w:cs="Times New Roman"/>
          <w:b/>
          <w:sz w:val="28"/>
          <w:szCs w:val="28"/>
          <w:lang w:val="uk-UA"/>
        </w:rPr>
        <w:t>“</w:t>
      </w:r>
      <w:bookmarkStart w:id="0" w:name="_Hlk98703557"/>
      <w:r w:rsidR="00912BF9" w:rsidRPr="00912BF9">
        <w:rPr>
          <w:rFonts w:ascii="Times New Roman" w:hAnsi="Times New Roman" w:cs="Times New Roman"/>
          <w:b/>
          <w:sz w:val="28"/>
          <w:szCs w:val="28"/>
          <w:lang w:val="uk-UA"/>
        </w:rPr>
        <w:t>Про внесення змін до деяких законодавчих актів України щодо заборони політичних партій</w:t>
      </w:r>
      <w:bookmarkEnd w:id="0"/>
      <w:r w:rsidRPr="00912BF9">
        <w:rPr>
          <w:rFonts w:ascii="Times New Roman" w:hAnsi="Times New Roman" w:cs="Times New Roman"/>
          <w:b/>
          <w:sz w:val="28"/>
          <w:szCs w:val="28"/>
          <w:lang w:val="uk-UA"/>
        </w:rPr>
        <w:t>”</w:t>
      </w:r>
    </w:p>
    <w:p w14:paraId="339EDD7C" w14:textId="77777777" w:rsidR="00C60788" w:rsidRPr="00912BF9" w:rsidRDefault="00C60788">
      <w:pPr>
        <w:pStyle w:val="a8"/>
        <w:spacing w:before="0"/>
        <w:ind w:firstLine="720"/>
        <w:rPr>
          <w:rFonts w:ascii="Times New Roman" w:eastAsiaTheme="minorHAnsi" w:hAnsi="Times New Roman"/>
          <w:sz w:val="28"/>
          <w:szCs w:val="28"/>
          <w:lang w:eastAsia="en-US"/>
        </w:rPr>
      </w:pPr>
    </w:p>
    <w:p w14:paraId="70A39BB6" w14:textId="77777777" w:rsidR="00C60788" w:rsidRPr="00912BF9" w:rsidRDefault="00C92654">
      <w:pPr>
        <w:pStyle w:val="a8"/>
        <w:spacing w:before="0"/>
        <w:ind w:firstLine="720"/>
        <w:rPr>
          <w:rFonts w:ascii="Times New Roman" w:hAnsi="Times New Roman"/>
          <w:sz w:val="28"/>
          <w:szCs w:val="28"/>
        </w:rPr>
      </w:pPr>
      <w:r w:rsidRPr="00912BF9">
        <w:rPr>
          <w:rFonts w:ascii="Times New Roman" w:hAnsi="Times New Roman"/>
          <w:sz w:val="28"/>
          <w:szCs w:val="28"/>
        </w:rPr>
        <w:t>Верховна Рада України п о с т а н о в л я є:</w:t>
      </w:r>
    </w:p>
    <w:p w14:paraId="4F9981C3" w14:textId="4BA8AE21" w:rsidR="00C60788" w:rsidRPr="00912BF9" w:rsidRDefault="00C60788">
      <w:pPr>
        <w:spacing w:after="0" w:line="240" w:lineRule="auto"/>
        <w:ind w:firstLine="720"/>
        <w:jc w:val="both"/>
        <w:rPr>
          <w:rFonts w:ascii="Times New Roman" w:hAnsi="Times New Roman"/>
          <w:sz w:val="28"/>
          <w:szCs w:val="28"/>
          <w:lang w:val="uk-UA"/>
        </w:rPr>
      </w:pPr>
    </w:p>
    <w:p w14:paraId="212CFBE9" w14:textId="0676E57D" w:rsidR="00912BF9" w:rsidRPr="00912BF9" w:rsidRDefault="00912BF9">
      <w:pPr>
        <w:spacing w:after="0" w:line="240" w:lineRule="auto"/>
        <w:ind w:firstLine="720"/>
        <w:jc w:val="both"/>
        <w:rPr>
          <w:rFonts w:ascii="Times New Roman" w:hAnsi="Times New Roman"/>
          <w:sz w:val="28"/>
          <w:szCs w:val="28"/>
          <w:lang w:val="uk-UA"/>
        </w:rPr>
      </w:pPr>
      <w:r w:rsidRPr="00912BF9">
        <w:rPr>
          <w:rFonts w:ascii="Times New Roman" w:hAnsi="Times New Roman"/>
          <w:sz w:val="28"/>
          <w:szCs w:val="28"/>
          <w:lang w:val="uk-UA"/>
        </w:rPr>
        <w:t xml:space="preserve">І. </w:t>
      </w:r>
      <w:proofErr w:type="spellStart"/>
      <w:r w:rsidRPr="00912BF9">
        <w:rPr>
          <w:rFonts w:ascii="Times New Roman" w:hAnsi="Times New Roman"/>
          <w:sz w:val="28"/>
          <w:szCs w:val="28"/>
          <w:lang w:val="uk-UA"/>
        </w:rPr>
        <w:t>Внести</w:t>
      </w:r>
      <w:proofErr w:type="spellEnd"/>
      <w:r w:rsidRPr="00912BF9">
        <w:rPr>
          <w:rFonts w:ascii="Times New Roman" w:hAnsi="Times New Roman"/>
          <w:sz w:val="28"/>
          <w:szCs w:val="28"/>
          <w:lang w:val="uk-UA"/>
        </w:rPr>
        <w:t xml:space="preserve"> зміни до таких законодавчих актів України:</w:t>
      </w:r>
    </w:p>
    <w:p w14:paraId="15F5D2F8" w14:textId="77777777" w:rsidR="00912BF9" w:rsidRPr="00912BF9" w:rsidRDefault="00912BF9">
      <w:pPr>
        <w:spacing w:after="0" w:line="240" w:lineRule="auto"/>
        <w:ind w:firstLine="720"/>
        <w:jc w:val="both"/>
        <w:rPr>
          <w:rFonts w:ascii="Times New Roman" w:hAnsi="Times New Roman"/>
          <w:sz w:val="28"/>
          <w:szCs w:val="28"/>
          <w:lang w:val="uk-UA"/>
        </w:rPr>
      </w:pPr>
    </w:p>
    <w:p w14:paraId="251D62E4" w14:textId="68B2E53C" w:rsidR="00F61062" w:rsidRDefault="00F61062" w:rsidP="00812948">
      <w:pPr>
        <w:spacing w:after="0" w:line="240" w:lineRule="auto"/>
        <w:ind w:firstLine="720"/>
        <w:jc w:val="both"/>
        <w:rPr>
          <w:rFonts w:ascii="Times New Roman" w:hAnsi="Times New Roman" w:cs="Times New Roman"/>
          <w:bCs/>
          <w:sz w:val="28"/>
          <w:szCs w:val="28"/>
          <w:lang w:val="uk-UA"/>
        </w:rPr>
      </w:pPr>
      <w:r>
        <w:rPr>
          <w:rFonts w:ascii="Times New Roman" w:hAnsi="Times New Roman" w:cs="Times New Roman"/>
          <w:bCs/>
          <w:sz w:val="28"/>
          <w:szCs w:val="28"/>
          <w:lang w:val="uk-UA"/>
        </w:rPr>
        <w:t>1. Ч</w:t>
      </w:r>
      <w:r w:rsidRPr="00F61062">
        <w:rPr>
          <w:rFonts w:ascii="Times New Roman" w:hAnsi="Times New Roman" w:cs="Times New Roman"/>
          <w:bCs/>
          <w:sz w:val="28"/>
          <w:szCs w:val="28"/>
          <w:lang w:val="uk-UA"/>
        </w:rPr>
        <w:t>астин</w:t>
      </w:r>
      <w:r>
        <w:rPr>
          <w:rFonts w:ascii="Times New Roman" w:hAnsi="Times New Roman" w:cs="Times New Roman"/>
          <w:bCs/>
          <w:sz w:val="28"/>
          <w:szCs w:val="28"/>
          <w:lang w:val="uk-UA"/>
        </w:rPr>
        <w:t>у</w:t>
      </w:r>
      <w:r w:rsidRPr="00F61062">
        <w:rPr>
          <w:rFonts w:ascii="Times New Roman" w:hAnsi="Times New Roman" w:cs="Times New Roman"/>
          <w:bCs/>
          <w:sz w:val="28"/>
          <w:szCs w:val="28"/>
          <w:lang w:val="uk-UA"/>
        </w:rPr>
        <w:t xml:space="preserve"> другу статті 3 Закону України "Про судовий збір" (Відомості Верховної Ради України, 2012 р., № 14, ст. 87 із наступними змінами) доповнити пунктом 1</w:t>
      </w:r>
      <w:r>
        <w:rPr>
          <w:rFonts w:ascii="Times New Roman" w:hAnsi="Times New Roman" w:cs="Times New Roman"/>
          <w:bCs/>
          <w:sz w:val="28"/>
          <w:szCs w:val="28"/>
          <w:lang w:val="uk-UA"/>
        </w:rPr>
        <w:t>9</w:t>
      </w:r>
      <w:r w:rsidRPr="00F61062">
        <w:rPr>
          <w:rFonts w:ascii="Times New Roman" w:hAnsi="Times New Roman" w:cs="Times New Roman"/>
          <w:bCs/>
          <w:sz w:val="28"/>
          <w:szCs w:val="28"/>
          <w:lang w:val="uk-UA"/>
        </w:rPr>
        <w:t xml:space="preserve"> такого змісту:</w:t>
      </w:r>
    </w:p>
    <w:p w14:paraId="64CF6AE0" w14:textId="6E21FCC8" w:rsidR="00F61062" w:rsidRDefault="00F61062" w:rsidP="00812948">
      <w:pPr>
        <w:spacing w:after="0" w:line="240" w:lineRule="auto"/>
        <w:ind w:firstLine="720"/>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00134EDC" w:rsidRPr="00134EDC">
        <w:rPr>
          <w:rFonts w:ascii="Times New Roman" w:hAnsi="Times New Roman" w:cs="Times New Roman"/>
          <w:bCs/>
          <w:sz w:val="28"/>
          <w:szCs w:val="28"/>
          <w:lang w:val="uk-UA"/>
        </w:rPr>
        <w:t>19) позовної заяви, апеляційної скарги у справах про заборону політичної партії</w:t>
      </w:r>
      <w:r w:rsidRPr="00F61062">
        <w:rPr>
          <w:rFonts w:ascii="Times New Roman" w:hAnsi="Times New Roman" w:cs="Times New Roman"/>
          <w:bCs/>
          <w:sz w:val="28"/>
          <w:szCs w:val="28"/>
          <w:lang w:val="uk-UA"/>
        </w:rPr>
        <w:t>.</w:t>
      </w:r>
      <w:r>
        <w:rPr>
          <w:rFonts w:ascii="Times New Roman" w:hAnsi="Times New Roman" w:cs="Times New Roman"/>
          <w:bCs/>
          <w:sz w:val="28"/>
          <w:szCs w:val="28"/>
          <w:lang w:val="uk-UA"/>
        </w:rPr>
        <w:t>»</w:t>
      </w:r>
    </w:p>
    <w:p w14:paraId="3F5D0CB8" w14:textId="77777777" w:rsidR="00F61062" w:rsidRDefault="00F61062" w:rsidP="00812948">
      <w:pPr>
        <w:spacing w:after="0" w:line="240" w:lineRule="auto"/>
        <w:ind w:firstLine="720"/>
        <w:jc w:val="both"/>
        <w:rPr>
          <w:rFonts w:ascii="Times New Roman" w:hAnsi="Times New Roman" w:cs="Times New Roman"/>
          <w:bCs/>
          <w:sz w:val="28"/>
          <w:szCs w:val="28"/>
          <w:lang w:val="uk-UA"/>
        </w:rPr>
      </w:pPr>
    </w:p>
    <w:p w14:paraId="3B5F14BF" w14:textId="66C6FA75" w:rsidR="00E55E23" w:rsidRDefault="00F61062" w:rsidP="00812948">
      <w:pPr>
        <w:spacing w:after="0" w:line="240" w:lineRule="auto"/>
        <w:ind w:firstLine="720"/>
        <w:jc w:val="both"/>
        <w:rPr>
          <w:rFonts w:ascii="Times New Roman" w:hAnsi="Times New Roman" w:cs="Times New Roman"/>
          <w:bCs/>
          <w:sz w:val="28"/>
          <w:szCs w:val="28"/>
          <w:lang w:val="uk-UA"/>
        </w:rPr>
      </w:pPr>
      <w:r>
        <w:rPr>
          <w:rFonts w:ascii="Times New Roman" w:hAnsi="Times New Roman" w:cs="Times New Roman"/>
          <w:bCs/>
          <w:sz w:val="28"/>
          <w:szCs w:val="28"/>
          <w:lang w:val="uk-UA"/>
        </w:rPr>
        <w:t>2</w:t>
      </w:r>
      <w:r w:rsidR="00E55E23">
        <w:rPr>
          <w:rFonts w:ascii="Times New Roman" w:hAnsi="Times New Roman" w:cs="Times New Roman"/>
          <w:bCs/>
          <w:sz w:val="28"/>
          <w:szCs w:val="28"/>
          <w:lang w:val="uk-UA"/>
        </w:rPr>
        <w:t xml:space="preserve">. </w:t>
      </w:r>
      <w:r w:rsidR="00E55E23" w:rsidRPr="00912BF9">
        <w:rPr>
          <w:rFonts w:ascii="Times New Roman" w:hAnsi="Times New Roman"/>
          <w:bCs/>
          <w:sz w:val="28"/>
          <w:szCs w:val="28"/>
          <w:lang w:val="uk-UA"/>
        </w:rPr>
        <w:t xml:space="preserve">У </w:t>
      </w:r>
      <w:r w:rsidR="00E55E23" w:rsidRPr="00912BF9">
        <w:rPr>
          <w:rFonts w:ascii="Times New Roman" w:hAnsi="Times New Roman" w:cs="Times New Roman"/>
          <w:bCs/>
          <w:sz w:val="28"/>
          <w:szCs w:val="28"/>
          <w:lang w:val="uk-UA"/>
        </w:rPr>
        <w:t>Законі України</w:t>
      </w:r>
      <w:r w:rsidR="00E55E23" w:rsidRPr="00E55E23">
        <w:rPr>
          <w:lang w:val="uk-UA"/>
        </w:rPr>
        <w:t xml:space="preserve"> </w:t>
      </w:r>
      <w:r w:rsidR="00E55E23" w:rsidRPr="00E55E23">
        <w:rPr>
          <w:rFonts w:ascii="Times New Roman" w:hAnsi="Times New Roman" w:cs="Times New Roman"/>
          <w:bCs/>
          <w:sz w:val="28"/>
          <w:szCs w:val="28"/>
          <w:lang w:val="uk-UA"/>
        </w:rPr>
        <w:t>"Про політичні партії в Україні" (Відомості Верховної Ради України, 2001 р., № 23, ст. 118 із наступними змінами)</w:t>
      </w:r>
      <w:r w:rsidR="00E55E23">
        <w:rPr>
          <w:rFonts w:ascii="Times New Roman" w:hAnsi="Times New Roman" w:cs="Times New Roman"/>
          <w:bCs/>
          <w:sz w:val="28"/>
          <w:szCs w:val="28"/>
          <w:lang w:val="uk-UA"/>
        </w:rPr>
        <w:t>:</w:t>
      </w:r>
    </w:p>
    <w:p w14:paraId="09F21BA1" w14:textId="281AAC55" w:rsidR="00E55E23" w:rsidRDefault="00E55E23" w:rsidP="00812948">
      <w:pPr>
        <w:spacing w:after="0" w:line="240" w:lineRule="auto"/>
        <w:ind w:firstLine="720"/>
        <w:jc w:val="both"/>
        <w:rPr>
          <w:rFonts w:ascii="Times New Roman" w:hAnsi="Times New Roman" w:cs="Times New Roman"/>
          <w:bCs/>
          <w:sz w:val="28"/>
          <w:szCs w:val="28"/>
          <w:lang w:val="uk-UA"/>
        </w:rPr>
      </w:pPr>
    </w:p>
    <w:p w14:paraId="323DA453" w14:textId="5C6AA7B9" w:rsidR="00134EDC" w:rsidRDefault="00134EDC" w:rsidP="00E55E23">
      <w:pPr>
        <w:pStyle w:val="ad"/>
        <w:numPr>
          <w:ilvl w:val="0"/>
          <w:numId w:val="3"/>
        </w:num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у статті 5:</w:t>
      </w:r>
    </w:p>
    <w:p w14:paraId="2E0243BD" w14:textId="77777777" w:rsidR="00134EDC" w:rsidRDefault="00134EDC" w:rsidP="00134EDC">
      <w:pPr>
        <w:spacing w:after="0" w:line="240" w:lineRule="auto"/>
        <w:ind w:left="720"/>
        <w:jc w:val="both"/>
        <w:rPr>
          <w:rFonts w:ascii="Times New Roman" w:hAnsi="Times New Roman" w:cs="Times New Roman"/>
          <w:bCs/>
          <w:sz w:val="28"/>
          <w:szCs w:val="28"/>
          <w:lang w:val="uk-UA"/>
        </w:rPr>
      </w:pPr>
    </w:p>
    <w:p w14:paraId="2360B07A" w14:textId="02B15A5F" w:rsidR="00E55E23" w:rsidRPr="00134EDC" w:rsidRDefault="00E55E23" w:rsidP="00134EDC">
      <w:pPr>
        <w:spacing w:after="0" w:line="240" w:lineRule="auto"/>
        <w:ind w:left="720"/>
        <w:jc w:val="both"/>
        <w:rPr>
          <w:rFonts w:ascii="Times New Roman" w:hAnsi="Times New Roman" w:cs="Times New Roman"/>
          <w:bCs/>
          <w:sz w:val="28"/>
          <w:szCs w:val="28"/>
          <w:lang w:val="uk-UA"/>
        </w:rPr>
      </w:pPr>
      <w:r w:rsidRPr="00134EDC">
        <w:rPr>
          <w:rFonts w:ascii="Times New Roman" w:hAnsi="Times New Roman" w:cs="Times New Roman"/>
          <w:bCs/>
          <w:sz w:val="28"/>
          <w:szCs w:val="28"/>
          <w:lang w:val="uk-UA"/>
        </w:rPr>
        <w:t>частину першу доповнити пунктами 10-11 наступного змісту:</w:t>
      </w:r>
    </w:p>
    <w:p w14:paraId="06880AF9" w14:textId="77777777" w:rsidR="00E55E23" w:rsidRPr="00E55E23" w:rsidRDefault="00E55E23" w:rsidP="00E55E23">
      <w:pPr>
        <w:spacing w:after="0" w:line="240" w:lineRule="auto"/>
        <w:ind w:firstLine="720"/>
        <w:jc w:val="both"/>
        <w:rPr>
          <w:rFonts w:ascii="Times New Roman" w:hAnsi="Times New Roman" w:cs="Times New Roman"/>
          <w:bCs/>
          <w:sz w:val="28"/>
          <w:szCs w:val="28"/>
          <w:lang w:val="uk-UA"/>
        </w:rPr>
      </w:pPr>
      <w:r w:rsidRPr="00E55E23">
        <w:rPr>
          <w:rFonts w:ascii="Times New Roman" w:hAnsi="Times New Roman" w:cs="Times New Roman"/>
          <w:bCs/>
          <w:sz w:val="28"/>
          <w:szCs w:val="28"/>
          <w:lang w:val="uk-UA"/>
        </w:rPr>
        <w:t xml:space="preserve">«10) </w:t>
      </w:r>
      <w:proofErr w:type="spellStart"/>
      <w:r w:rsidRPr="00E55E23">
        <w:rPr>
          <w:rFonts w:ascii="Times New Roman" w:hAnsi="Times New Roman" w:cs="Times New Roman"/>
          <w:bCs/>
          <w:sz w:val="28"/>
          <w:szCs w:val="28"/>
          <w:lang w:val="uk-UA"/>
        </w:rPr>
        <w:t>виправдовування</w:t>
      </w:r>
      <w:proofErr w:type="spellEnd"/>
      <w:r w:rsidRPr="00E55E23">
        <w:rPr>
          <w:rFonts w:ascii="Times New Roman" w:hAnsi="Times New Roman" w:cs="Times New Roman"/>
          <w:bCs/>
          <w:sz w:val="28"/>
          <w:szCs w:val="28"/>
          <w:lang w:val="uk-UA"/>
        </w:rPr>
        <w:t>, визнання правомірною, заперечення збройної агресії проти України, у тому числі шляхом представлення збройної агресії Російської Федерації проти України як внутрішнього конфлікту, громадянського конфлікту, громадянської війни, заперечення тимчасової окупації частини території України;</w:t>
      </w:r>
    </w:p>
    <w:p w14:paraId="433B8867" w14:textId="68E4B325" w:rsidR="00812948" w:rsidRDefault="00134EDC" w:rsidP="00E55E23">
      <w:pPr>
        <w:spacing w:after="0" w:line="240" w:lineRule="auto"/>
        <w:ind w:firstLine="720"/>
        <w:jc w:val="both"/>
        <w:rPr>
          <w:rFonts w:ascii="Times New Roman" w:hAnsi="Times New Roman" w:cs="Times New Roman"/>
          <w:bCs/>
          <w:sz w:val="28"/>
          <w:szCs w:val="28"/>
          <w:lang w:val="uk-UA"/>
        </w:rPr>
      </w:pPr>
      <w:r w:rsidRPr="00134EDC">
        <w:rPr>
          <w:rFonts w:ascii="Times New Roman" w:hAnsi="Times New Roman" w:cs="Times New Roman"/>
          <w:bCs/>
          <w:sz w:val="28"/>
          <w:szCs w:val="28"/>
          <w:lang w:val="uk-UA"/>
        </w:rPr>
        <w:t xml:space="preserve">11) </w:t>
      </w:r>
      <w:proofErr w:type="spellStart"/>
      <w:r w:rsidRPr="00134EDC">
        <w:rPr>
          <w:rFonts w:ascii="Times New Roman" w:hAnsi="Times New Roman" w:cs="Times New Roman"/>
          <w:bCs/>
          <w:sz w:val="28"/>
          <w:szCs w:val="28"/>
          <w:lang w:val="uk-UA"/>
        </w:rPr>
        <w:t>глорифікація</w:t>
      </w:r>
      <w:proofErr w:type="spellEnd"/>
      <w:r w:rsidRPr="00134EDC">
        <w:rPr>
          <w:rFonts w:ascii="Times New Roman" w:hAnsi="Times New Roman" w:cs="Times New Roman"/>
          <w:bCs/>
          <w:sz w:val="28"/>
          <w:szCs w:val="28"/>
          <w:lang w:val="uk-UA"/>
        </w:rPr>
        <w:t xml:space="preserve">, виправдання дій і бездіяльності осіб, які здійснювали або здійснюють збройну агресію проти України, представників збройних формувань Російської Федерації, інших незаконних збройних формувань, банд,  груп найманців, створених та/або підпорядкованих, та/або керованих та/або </w:t>
      </w:r>
      <w:r w:rsidRPr="00134EDC">
        <w:rPr>
          <w:rFonts w:ascii="Times New Roman" w:hAnsi="Times New Roman" w:cs="Times New Roman"/>
          <w:bCs/>
          <w:sz w:val="28"/>
          <w:szCs w:val="28"/>
          <w:lang w:val="uk-UA"/>
        </w:rPr>
        <w:lastRenderedPageBreak/>
        <w:t>фінансованих Російською Федерацією, а також представників окупаційної адміністрації Російської Федерації, яку складають її державні органи та інші структури, функціонально відповідальні за управління тимчасово окупованими територіями України, та представників підконтрольних Російській Федерації самопроголошених органів, які узурпували виконання владних функцій на тимчасово окупованих територіях України, у тому числі шляхом їх визначення як "повстанці", "ополченці", "ввічливі люди"</w:t>
      </w:r>
      <w:r w:rsidR="00E55E23" w:rsidRPr="00E55E23">
        <w:rPr>
          <w:rFonts w:ascii="Times New Roman" w:hAnsi="Times New Roman" w:cs="Times New Roman"/>
          <w:bCs/>
          <w:sz w:val="28"/>
          <w:szCs w:val="28"/>
          <w:lang w:val="uk-UA"/>
        </w:rPr>
        <w:t>.»</w:t>
      </w:r>
    </w:p>
    <w:p w14:paraId="28B97AF8" w14:textId="6EAF557B" w:rsidR="00134EDC" w:rsidRDefault="00134EDC" w:rsidP="00E55E23">
      <w:pPr>
        <w:spacing w:after="0" w:line="240" w:lineRule="auto"/>
        <w:ind w:firstLine="720"/>
        <w:jc w:val="both"/>
        <w:rPr>
          <w:rFonts w:ascii="Times New Roman" w:hAnsi="Times New Roman" w:cs="Times New Roman"/>
          <w:bCs/>
          <w:sz w:val="28"/>
          <w:szCs w:val="28"/>
          <w:lang w:val="uk-UA"/>
        </w:rPr>
      </w:pPr>
    </w:p>
    <w:p w14:paraId="576F4445" w14:textId="7726BB4D" w:rsidR="00134EDC" w:rsidRDefault="00134EDC" w:rsidP="00E55E23">
      <w:pPr>
        <w:spacing w:after="0" w:line="240" w:lineRule="auto"/>
        <w:ind w:firstLine="720"/>
        <w:jc w:val="both"/>
        <w:rPr>
          <w:rFonts w:ascii="Times New Roman" w:hAnsi="Times New Roman" w:cs="Times New Roman"/>
          <w:bCs/>
          <w:sz w:val="28"/>
          <w:szCs w:val="28"/>
          <w:lang w:val="uk-UA"/>
        </w:rPr>
      </w:pPr>
      <w:r w:rsidRPr="00134EDC">
        <w:rPr>
          <w:rFonts w:ascii="Times New Roman" w:hAnsi="Times New Roman" w:cs="Times New Roman"/>
          <w:bCs/>
          <w:sz w:val="28"/>
          <w:szCs w:val="28"/>
          <w:lang w:val="uk-UA"/>
        </w:rPr>
        <w:t>доповнити приміткою такого змісту:</w:t>
      </w:r>
    </w:p>
    <w:p w14:paraId="24A75EC7" w14:textId="77777777" w:rsidR="00134EDC" w:rsidRPr="00134EDC" w:rsidRDefault="00134EDC" w:rsidP="00134EDC">
      <w:pPr>
        <w:spacing w:after="0" w:line="240" w:lineRule="auto"/>
        <w:ind w:firstLine="720"/>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Pr="00134EDC">
        <w:rPr>
          <w:rFonts w:ascii="Times New Roman" w:hAnsi="Times New Roman" w:cs="Times New Roman"/>
          <w:bCs/>
          <w:sz w:val="28"/>
          <w:szCs w:val="28"/>
          <w:lang w:val="uk-UA"/>
        </w:rPr>
        <w:t>Примітка: терміни «</w:t>
      </w:r>
      <w:proofErr w:type="spellStart"/>
      <w:r w:rsidRPr="00134EDC">
        <w:rPr>
          <w:rFonts w:ascii="Times New Roman" w:hAnsi="Times New Roman" w:cs="Times New Roman"/>
          <w:bCs/>
          <w:sz w:val="28"/>
          <w:szCs w:val="28"/>
          <w:lang w:val="uk-UA"/>
        </w:rPr>
        <w:t>глорифікація</w:t>
      </w:r>
      <w:proofErr w:type="spellEnd"/>
      <w:r w:rsidRPr="00134EDC">
        <w:rPr>
          <w:rFonts w:ascii="Times New Roman" w:hAnsi="Times New Roman" w:cs="Times New Roman"/>
          <w:bCs/>
          <w:sz w:val="28"/>
          <w:szCs w:val="28"/>
          <w:lang w:val="uk-UA"/>
        </w:rPr>
        <w:t>», «збройні формування», «іррегулярні збройні формування», «воєнізовані групи», «банда», «самопроголошені органи, які узурпували виконання владних функцій на тимчасово окупованих територіях України» і «найманець» вживаються у цьому Законі в наступному значенні:</w:t>
      </w:r>
    </w:p>
    <w:p w14:paraId="43EBC9BD" w14:textId="77777777" w:rsidR="00134EDC" w:rsidRPr="00134EDC" w:rsidRDefault="00134EDC" w:rsidP="00134EDC">
      <w:pPr>
        <w:spacing w:after="0" w:line="240" w:lineRule="auto"/>
        <w:ind w:firstLine="720"/>
        <w:jc w:val="both"/>
        <w:rPr>
          <w:rFonts w:ascii="Times New Roman" w:hAnsi="Times New Roman" w:cs="Times New Roman"/>
          <w:bCs/>
          <w:sz w:val="28"/>
          <w:szCs w:val="28"/>
          <w:lang w:val="uk-UA"/>
        </w:rPr>
      </w:pPr>
      <w:proofErr w:type="spellStart"/>
      <w:r w:rsidRPr="00134EDC">
        <w:rPr>
          <w:rFonts w:ascii="Times New Roman" w:hAnsi="Times New Roman" w:cs="Times New Roman"/>
          <w:bCs/>
          <w:sz w:val="28"/>
          <w:szCs w:val="28"/>
          <w:lang w:val="uk-UA"/>
        </w:rPr>
        <w:t>Глорифікація</w:t>
      </w:r>
      <w:proofErr w:type="spellEnd"/>
      <w:r w:rsidRPr="00134EDC">
        <w:rPr>
          <w:rFonts w:ascii="Times New Roman" w:hAnsi="Times New Roman" w:cs="Times New Roman"/>
          <w:bCs/>
          <w:sz w:val="28"/>
          <w:szCs w:val="28"/>
          <w:lang w:val="uk-UA"/>
        </w:rPr>
        <w:t xml:space="preserve"> - вихваляння, звеличення, славлення, прославлення дій визначених у пункті 11 частини 1 статті 5 Закону;</w:t>
      </w:r>
    </w:p>
    <w:p w14:paraId="47A74282" w14:textId="77777777" w:rsidR="00134EDC" w:rsidRPr="00134EDC" w:rsidRDefault="00134EDC" w:rsidP="00134EDC">
      <w:pPr>
        <w:spacing w:after="0" w:line="240" w:lineRule="auto"/>
        <w:ind w:firstLine="720"/>
        <w:jc w:val="both"/>
        <w:rPr>
          <w:rFonts w:ascii="Times New Roman" w:hAnsi="Times New Roman" w:cs="Times New Roman"/>
          <w:bCs/>
          <w:sz w:val="28"/>
          <w:szCs w:val="28"/>
          <w:lang w:val="uk-UA"/>
        </w:rPr>
      </w:pPr>
      <w:r w:rsidRPr="00134EDC">
        <w:rPr>
          <w:rFonts w:ascii="Times New Roman" w:hAnsi="Times New Roman" w:cs="Times New Roman"/>
          <w:bCs/>
          <w:sz w:val="28"/>
          <w:szCs w:val="28"/>
          <w:lang w:val="uk-UA"/>
        </w:rPr>
        <w:t>Збройні формування - воєнізовані групи, які незаконно мають на озброєнні придатну для використання вогнепальну, вибухову чи іншу зброю;</w:t>
      </w:r>
    </w:p>
    <w:p w14:paraId="76AF4FD0" w14:textId="77777777" w:rsidR="00134EDC" w:rsidRPr="00134EDC" w:rsidRDefault="00134EDC" w:rsidP="00134EDC">
      <w:pPr>
        <w:spacing w:after="0" w:line="240" w:lineRule="auto"/>
        <w:ind w:firstLine="720"/>
        <w:jc w:val="both"/>
        <w:rPr>
          <w:rFonts w:ascii="Times New Roman" w:hAnsi="Times New Roman" w:cs="Times New Roman"/>
          <w:bCs/>
          <w:sz w:val="28"/>
          <w:szCs w:val="28"/>
          <w:lang w:val="uk-UA"/>
        </w:rPr>
      </w:pPr>
      <w:r w:rsidRPr="00134EDC">
        <w:rPr>
          <w:rFonts w:ascii="Times New Roman" w:hAnsi="Times New Roman" w:cs="Times New Roman"/>
          <w:bCs/>
          <w:sz w:val="28"/>
          <w:szCs w:val="28"/>
          <w:lang w:val="uk-UA"/>
        </w:rPr>
        <w:t>Іррегулярні збройні формування - збройні формування, що не мають твердої і постійної організації або за своїм комплектування, проходження служби, навчання, обмундируванню значно відрізняються від інших незаконних формувань;</w:t>
      </w:r>
    </w:p>
    <w:p w14:paraId="3E95CF8E" w14:textId="77777777" w:rsidR="00134EDC" w:rsidRPr="00134EDC" w:rsidRDefault="00134EDC" w:rsidP="00134EDC">
      <w:pPr>
        <w:spacing w:after="0" w:line="240" w:lineRule="auto"/>
        <w:ind w:firstLine="720"/>
        <w:jc w:val="both"/>
        <w:rPr>
          <w:rFonts w:ascii="Times New Roman" w:hAnsi="Times New Roman" w:cs="Times New Roman"/>
          <w:bCs/>
          <w:sz w:val="28"/>
          <w:szCs w:val="28"/>
          <w:lang w:val="uk-UA"/>
        </w:rPr>
      </w:pPr>
      <w:r w:rsidRPr="00134EDC">
        <w:rPr>
          <w:rFonts w:ascii="Times New Roman" w:hAnsi="Times New Roman" w:cs="Times New Roman"/>
          <w:bCs/>
          <w:sz w:val="28"/>
          <w:szCs w:val="28"/>
          <w:lang w:val="uk-UA"/>
        </w:rPr>
        <w:t>Воєнізовані групи - формування, які мають організаційну структуру військового типу, а саме: єдиноначальність, підпорядкованість та дисципліну, і в яких проводиться військова або стройова чи фізична підготовка;</w:t>
      </w:r>
    </w:p>
    <w:p w14:paraId="14485122" w14:textId="77777777" w:rsidR="00134EDC" w:rsidRPr="00134EDC" w:rsidRDefault="00134EDC" w:rsidP="00134EDC">
      <w:pPr>
        <w:spacing w:after="0" w:line="240" w:lineRule="auto"/>
        <w:ind w:firstLine="720"/>
        <w:jc w:val="both"/>
        <w:rPr>
          <w:rFonts w:ascii="Times New Roman" w:hAnsi="Times New Roman" w:cs="Times New Roman"/>
          <w:bCs/>
          <w:sz w:val="28"/>
          <w:szCs w:val="28"/>
          <w:lang w:val="uk-UA"/>
        </w:rPr>
      </w:pPr>
      <w:r w:rsidRPr="00134EDC">
        <w:rPr>
          <w:rFonts w:ascii="Times New Roman" w:hAnsi="Times New Roman" w:cs="Times New Roman"/>
          <w:bCs/>
          <w:sz w:val="28"/>
          <w:szCs w:val="28"/>
          <w:lang w:val="uk-UA"/>
        </w:rPr>
        <w:t xml:space="preserve">Банда - озброєна організована група або злочинна організація, яка попередньо створена з метою вчинення нападів на підприємства, установи, організації чи на окремих осіб або одного такого нападу, який потребує ретельної довготривалої підготовки; </w:t>
      </w:r>
    </w:p>
    <w:p w14:paraId="355D30F6" w14:textId="77777777" w:rsidR="00134EDC" w:rsidRPr="00134EDC" w:rsidRDefault="00134EDC" w:rsidP="00134EDC">
      <w:pPr>
        <w:spacing w:after="0" w:line="240" w:lineRule="auto"/>
        <w:ind w:firstLine="720"/>
        <w:jc w:val="both"/>
        <w:rPr>
          <w:rFonts w:ascii="Times New Roman" w:hAnsi="Times New Roman" w:cs="Times New Roman"/>
          <w:bCs/>
          <w:sz w:val="28"/>
          <w:szCs w:val="28"/>
          <w:lang w:val="uk-UA"/>
        </w:rPr>
      </w:pPr>
      <w:r w:rsidRPr="00134EDC">
        <w:rPr>
          <w:rFonts w:ascii="Times New Roman" w:hAnsi="Times New Roman" w:cs="Times New Roman"/>
          <w:bCs/>
          <w:sz w:val="28"/>
          <w:szCs w:val="28"/>
          <w:lang w:val="uk-UA"/>
        </w:rPr>
        <w:t xml:space="preserve">Самопроголошені органи, які узурпували виконання владних функцій на тимчасово окупованих територіях України - терористичні </w:t>
      </w:r>
      <w:proofErr w:type="spellStart"/>
      <w:r w:rsidRPr="00134EDC">
        <w:rPr>
          <w:rFonts w:ascii="Times New Roman" w:hAnsi="Times New Roman" w:cs="Times New Roman"/>
          <w:bCs/>
          <w:sz w:val="28"/>
          <w:szCs w:val="28"/>
          <w:lang w:val="uk-UA"/>
        </w:rPr>
        <w:t>квазідержавні</w:t>
      </w:r>
      <w:proofErr w:type="spellEnd"/>
      <w:r w:rsidRPr="00134EDC">
        <w:rPr>
          <w:rFonts w:ascii="Times New Roman" w:hAnsi="Times New Roman" w:cs="Times New Roman"/>
          <w:bCs/>
          <w:sz w:val="28"/>
          <w:szCs w:val="28"/>
          <w:lang w:val="uk-UA"/>
        </w:rPr>
        <w:t xml:space="preserve"> утворення, встановлені польовими командирами і проросійськими політичними лідерами сепаратистів на окупованій Російською Федерацією території окремих районів, областей  України;</w:t>
      </w:r>
    </w:p>
    <w:p w14:paraId="532C1C44" w14:textId="77777777" w:rsidR="00134EDC" w:rsidRPr="00134EDC" w:rsidRDefault="00134EDC" w:rsidP="00134EDC">
      <w:pPr>
        <w:spacing w:after="0" w:line="240" w:lineRule="auto"/>
        <w:ind w:firstLine="720"/>
        <w:jc w:val="both"/>
        <w:rPr>
          <w:rFonts w:ascii="Times New Roman" w:hAnsi="Times New Roman" w:cs="Times New Roman"/>
          <w:bCs/>
          <w:sz w:val="28"/>
          <w:szCs w:val="28"/>
          <w:lang w:val="uk-UA"/>
        </w:rPr>
      </w:pPr>
      <w:r w:rsidRPr="00134EDC">
        <w:rPr>
          <w:rFonts w:ascii="Times New Roman" w:hAnsi="Times New Roman" w:cs="Times New Roman"/>
          <w:bCs/>
          <w:sz w:val="28"/>
          <w:szCs w:val="28"/>
          <w:lang w:val="uk-UA"/>
        </w:rPr>
        <w:t>Найманець - особа, яка:</w:t>
      </w:r>
    </w:p>
    <w:p w14:paraId="5E4540CE" w14:textId="77777777" w:rsidR="00134EDC" w:rsidRPr="00134EDC" w:rsidRDefault="00134EDC" w:rsidP="00134EDC">
      <w:pPr>
        <w:spacing w:after="0" w:line="240" w:lineRule="auto"/>
        <w:ind w:firstLine="720"/>
        <w:jc w:val="both"/>
        <w:rPr>
          <w:rFonts w:ascii="Times New Roman" w:hAnsi="Times New Roman" w:cs="Times New Roman"/>
          <w:bCs/>
          <w:sz w:val="28"/>
          <w:szCs w:val="28"/>
          <w:lang w:val="uk-UA"/>
        </w:rPr>
      </w:pPr>
      <w:r w:rsidRPr="00134EDC">
        <w:rPr>
          <w:rFonts w:ascii="Times New Roman" w:hAnsi="Times New Roman" w:cs="Times New Roman"/>
          <w:bCs/>
          <w:sz w:val="28"/>
          <w:szCs w:val="28"/>
          <w:lang w:val="uk-UA"/>
        </w:rPr>
        <w:t>•</w:t>
      </w:r>
      <w:r w:rsidRPr="00134EDC">
        <w:rPr>
          <w:rFonts w:ascii="Times New Roman" w:hAnsi="Times New Roman" w:cs="Times New Roman"/>
          <w:bCs/>
          <w:sz w:val="28"/>
          <w:szCs w:val="28"/>
          <w:lang w:val="uk-UA"/>
        </w:rPr>
        <w:tab/>
        <w:t>спеціально завербована в Україні чи за її межами для того, щоб брати на території України чи території інших держав участь у збройному конфлікті, воєнних або насильницьких діях, спрямованих на насильницьку зміну чи повалення конституційного ладу, захоплення державної влади, перешкоджання діяльності органів державної влади чи порушення територіальної цілісності;</w:t>
      </w:r>
    </w:p>
    <w:p w14:paraId="21D41274" w14:textId="77777777" w:rsidR="00134EDC" w:rsidRPr="00134EDC" w:rsidRDefault="00134EDC" w:rsidP="00134EDC">
      <w:pPr>
        <w:spacing w:after="0" w:line="240" w:lineRule="auto"/>
        <w:ind w:firstLine="720"/>
        <w:jc w:val="both"/>
        <w:rPr>
          <w:rFonts w:ascii="Times New Roman" w:hAnsi="Times New Roman" w:cs="Times New Roman"/>
          <w:bCs/>
          <w:sz w:val="28"/>
          <w:szCs w:val="28"/>
          <w:lang w:val="uk-UA"/>
        </w:rPr>
      </w:pPr>
      <w:r w:rsidRPr="00134EDC">
        <w:rPr>
          <w:rFonts w:ascii="Times New Roman" w:hAnsi="Times New Roman" w:cs="Times New Roman"/>
          <w:bCs/>
          <w:sz w:val="28"/>
          <w:szCs w:val="28"/>
          <w:lang w:val="uk-UA"/>
        </w:rPr>
        <w:t>•</w:t>
      </w:r>
      <w:r w:rsidRPr="00134EDC">
        <w:rPr>
          <w:rFonts w:ascii="Times New Roman" w:hAnsi="Times New Roman" w:cs="Times New Roman"/>
          <w:bCs/>
          <w:sz w:val="28"/>
          <w:szCs w:val="28"/>
          <w:lang w:val="uk-UA"/>
        </w:rPr>
        <w:tab/>
        <w:t>бере участь у воєнних або насильницьких діях з метою одержання будь-якої особистої вигоди;</w:t>
      </w:r>
    </w:p>
    <w:p w14:paraId="5FD4AA08" w14:textId="77777777" w:rsidR="00134EDC" w:rsidRPr="00134EDC" w:rsidRDefault="00134EDC" w:rsidP="00134EDC">
      <w:pPr>
        <w:spacing w:after="0" w:line="240" w:lineRule="auto"/>
        <w:ind w:firstLine="720"/>
        <w:jc w:val="both"/>
        <w:rPr>
          <w:rFonts w:ascii="Times New Roman" w:hAnsi="Times New Roman" w:cs="Times New Roman"/>
          <w:bCs/>
          <w:sz w:val="28"/>
          <w:szCs w:val="28"/>
          <w:lang w:val="uk-UA"/>
        </w:rPr>
      </w:pPr>
      <w:r w:rsidRPr="00134EDC">
        <w:rPr>
          <w:rFonts w:ascii="Times New Roman" w:hAnsi="Times New Roman" w:cs="Times New Roman"/>
          <w:bCs/>
          <w:sz w:val="28"/>
          <w:szCs w:val="28"/>
          <w:lang w:val="uk-UA"/>
        </w:rPr>
        <w:lastRenderedPageBreak/>
        <w:t>•</w:t>
      </w:r>
      <w:r w:rsidRPr="00134EDC">
        <w:rPr>
          <w:rFonts w:ascii="Times New Roman" w:hAnsi="Times New Roman" w:cs="Times New Roman"/>
          <w:bCs/>
          <w:sz w:val="28"/>
          <w:szCs w:val="28"/>
          <w:lang w:val="uk-UA"/>
        </w:rPr>
        <w:tab/>
        <w:t>не є ні громадянином (підданим) сторони, що перебуває у конфлікті, ні особою, яка постійно на законних підставах проживає на території, яка контролюється стороною, що перебуває у конфлікті;</w:t>
      </w:r>
    </w:p>
    <w:p w14:paraId="7C8BD017" w14:textId="77777777" w:rsidR="00134EDC" w:rsidRPr="00134EDC" w:rsidRDefault="00134EDC" w:rsidP="00134EDC">
      <w:pPr>
        <w:spacing w:after="0" w:line="240" w:lineRule="auto"/>
        <w:ind w:firstLine="720"/>
        <w:jc w:val="both"/>
        <w:rPr>
          <w:rFonts w:ascii="Times New Roman" w:hAnsi="Times New Roman" w:cs="Times New Roman"/>
          <w:bCs/>
          <w:sz w:val="28"/>
          <w:szCs w:val="28"/>
          <w:lang w:val="uk-UA"/>
        </w:rPr>
      </w:pPr>
      <w:r w:rsidRPr="00134EDC">
        <w:rPr>
          <w:rFonts w:ascii="Times New Roman" w:hAnsi="Times New Roman" w:cs="Times New Roman"/>
          <w:bCs/>
          <w:sz w:val="28"/>
          <w:szCs w:val="28"/>
          <w:lang w:val="uk-UA"/>
        </w:rPr>
        <w:t>•</w:t>
      </w:r>
      <w:r w:rsidRPr="00134EDC">
        <w:rPr>
          <w:rFonts w:ascii="Times New Roman" w:hAnsi="Times New Roman" w:cs="Times New Roman"/>
          <w:bCs/>
          <w:sz w:val="28"/>
          <w:szCs w:val="28"/>
          <w:lang w:val="uk-UA"/>
        </w:rPr>
        <w:tab/>
        <w:t>не входить до особового складу збройних сил держави, на території якої здійснюються такі дії;</w:t>
      </w:r>
    </w:p>
    <w:p w14:paraId="23EC7E6C" w14:textId="1ABB04BC" w:rsidR="00134EDC" w:rsidRDefault="00134EDC" w:rsidP="00134EDC">
      <w:pPr>
        <w:spacing w:after="0" w:line="240" w:lineRule="auto"/>
        <w:ind w:firstLine="720"/>
        <w:jc w:val="both"/>
        <w:rPr>
          <w:rFonts w:ascii="Times New Roman" w:hAnsi="Times New Roman" w:cs="Times New Roman"/>
          <w:bCs/>
          <w:sz w:val="28"/>
          <w:szCs w:val="28"/>
          <w:lang w:val="uk-UA"/>
        </w:rPr>
      </w:pPr>
      <w:r w:rsidRPr="00134EDC">
        <w:rPr>
          <w:rFonts w:ascii="Times New Roman" w:hAnsi="Times New Roman" w:cs="Times New Roman"/>
          <w:bCs/>
          <w:sz w:val="28"/>
          <w:szCs w:val="28"/>
          <w:lang w:val="uk-UA"/>
        </w:rPr>
        <w:t>•</w:t>
      </w:r>
      <w:r w:rsidRPr="00134EDC">
        <w:rPr>
          <w:rFonts w:ascii="Times New Roman" w:hAnsi="Times New Roman" w:cs="Times New Roman"/>
          <w:bCs/>
          <w:sz w:val="28"/>
          <w:szCs w:val="28"/>
          <w:lang w:val="uk-UA"/>
        </w:rPr>
        <w:tab/>
        <w:t>не послана державою, яка не є стороною, що перебуває у конфлікті, для виконання офіційних обов’язків як особи, яка входить до складу її збройних сил.</w:t>
      </w:r>
      <w:r>
        <w:rPr>
          <w:rFonts w:ascii="Times New Roman" w:hAnsi="Times New Roman" w:cs="Times New Roman"/>
          <w:bCs/>
          <w:sz w:val="28"/>
          <w:szCs w:val="28"/>
          <w:lang w:val="uk-UA"/>
        </w:rPr>
        <w:t>»</w:t>
      </w:r>
    </w:p>
    <w:p w14:paraId="07E35E49" w14:textId="38A4BAEF" w:rsidR="00E55E23" w:rsidRDefault="00E55E23" w:rsidP="00E55E23">
      <w:pPr>
        <w:spacing w:after="0" w:line="240" w:lineRule="auto"/>
        <w:ind w:firstLine="720"/>
        <w:jc w:val="both"/>
        <w:rPr>
          <w:rFonts w:ascii="Times New Roman" w:hAnsi="Times New Roman" w:cs="Times New Roman"/>
          <w:bCs/>
          <w:sz w:val="28"/>
          <w:szCs w:val="28"/>
          <w:lang w:val="uk-UA"/>
        </w:rPr>
      </w:pPr>
    </w:p>
    <w:p w14:paraId="24B1C5D8" w14:textId="3A4198FF" w:rsidR="005B50A5" w:rsidRPr="005B50A5" w:rsidRDefault="005B50A5" w:rsidP="005B50A5">
      <w:pPr>
        <w:spacing w:after="0" w:line="240" w:lineRule="auto"/>
        <w:ind w:firstLine="72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2) </w:t>
      </w:r>
      <w:r w:rsidRPr="005B50A5">
        <w:rPr>
          <w:rFonts w:ascii="Times New Roman" w:hAnsi="Times New Roman" w:cs="Times New Roman"/>
          <w:bCs/>
          <w:sz w:val="28"/>
          <w:szCs w:val="28"/>
          <w:lang w:val="uk-UA"/>
        </w:rPr>
        <w:t xml:space="preserve">статтю 13 викласти у такій редакції: </w:t>
      </w:r>
    </w:p>
    <w:p w14:paraId="52FFC077" w14:textId="77777777" w:rsidR="005B50A5" w:rsidRPr="005B50A5" w:rsidRDefault="005B50A5" w:rsidP="005B50A5">
      <w:pPr>
        <w:spacing w:after="0" w:line="240" w:lineRule="auto"/>
        <w:ind w:firstLine="720"/>
        <w:jc w:val="both"/>
        <w:rPr>
          <w:rFonts w:ascii="Times New Roman" w:hAnsi="Times New Roman" w:cs="Times New Roman"/>
          <w:bCs/>
          <w:sz w:val="28"/>
          <w:szCs w:val="28"/>
          <w:lang w:val="uk-UA"/>
        </w:rPr>
      </w:pPr>
      <w:r w:rsidRPr="005B50A5">
        <w:rPr>
          <w:rFonts w:ascii="Times New Roman" w:hAnsi="Times New Roman" w:cs="Times New Roman"/>
          <w:bCs/>
          <w:sz w:val="28"/>
          <w:szCs w:val="28"/>
          <w:lang w:val="uk-UA"/>
        </w:rPr>
        <w:t>«Стаття 13. Міжнародна діяльність політичних партій</w:t>
      </w:r>
    </w:p>
    <w:p w14:paraId="38877CA2" w14:textId="7E2DFB0E" w:rsidR="005B50A5" w:rsidRPr="005B50A5" w:rsidRDefault="005B50A5" w:rsidP="005B50A5">
      <w:pPr>
        <w:spacing w:after="0" w:line="240" w:lineRule="auto"/>
        <w:ind w:firstLine="720"/>
        <w:jc w:val="both"/>
        <w:rPr>
          <w:rFonts w:ascii="Times New Roman" w:hAnsi="Times New Roman" w:cs="Times New Roman"/>
          <w:bCs/>
          <w:sz w:val="28"/>
          <w:szCs w:val="28"/>
          <w:lang w:val="uk-UA"/>
        </w:rPr>
      </w:pPr>
      <w:r w:rsidRPr="005B50A5">
        <w:rPr>
          <w:rFonts w:ascii="Times New Roman" w:hAnsi="Times New Roman" w:cs="Times New Roman"/>
          <w:bCs/>
          <w:sz w:val="28"/>
          <w:szCs w:val="28"/>
          <w:lang w:val="uk-UA"/>
        </w:rPr>
        <w:t>Політичні партії можуть підтримувати зв’язки з політичними партіями, громадськими організаціями інших держав, міжнародними і міжурядовими організаціями, укладати угоди про співробітництво і здійснювати інші заходи, які не суперечать законам і міжнародним угодам України.</w:t>
      </w:r>
    </w:p>
    <w:p w14:paraId="6561EA37" w14:textId="4530311A" w:rsidR="005B50A5" w:rsidRPr="005B50A5" w:rsidRDefault="005B50A5" w:rsidP="005B50A5">
      <w:pPr>
        <w:spacing w:after="0" w:line="240" w:lineRule="auto"/>
        <w:ind w:firstLine="720"/>
        <w:jc w:val="both"/>
        <w:rPr>
          <w:rFonts w:ascii="Times New Roman" w:hAnsi="Times New Roman" w:cs="Times New Roman"/>
          <w:bCs/>
          <w:sz w:val="28"/>
          <w:szCs w:val="28"/>
          <w:lang w:val="uk-UA"/>
        </w:rPr>
      </w:pPr>
      <w:r w:rsidRPr="005B50A5">
        <w:rPr>
          <w:rFonts w:ascii="Times New Roman" w:hAnsi="Times New Roman" w:cs="Times New Roman"/>
          <w:bCs/>
          <w:sz w:val="28"/>
          <w:szCs w:val="28"/>
          <w:lang w:val="uk-UA"/>
        </w:rPr>
        <w:t>Політичні партії не можуть укладати угоди або вчиняти будь-які інші правочини, які ставлять політичну партію в підпорядковане або залежне становище щодо будь-якої іншої іноземної організації чи політичної партії.</w:t>
      </w:r>
      <w:r w:rsidR="000A7BBE">
        <w:rPr>
          <w:rFonts w:ascii="Times New Roman" w:hAnsi="Times New Roman" w:cs="Times New Roman"/>
          <w:bCs/>
          <w:sz w:val="28"/>
          <w:szCs w:val="28"/>
          <w:lang w:val="uk-UA"/>
        </w:rPr>
        <w:t xml:space="preserve"> </w:t>
      </w:r>
      <w:r w:rsidRPr="005B50A5">
        <w:rPr>
          <w:rFonts w:ascii="Times New Roman" w:hAnsi="Times New Roman" w:cs="Times New Roman"/>
          <w:bCs/>
          <w:sz w:val="28"/>
          <w:szCs w:val="28"/>
          <w:lang w:val="uk-UA"/>
        </w:rPr>
        <w:t>Укладені політичною партією угоди або вчинені будь-які інші правочини, які ставлять її в підпорядковане або залежне становище щодо будь-якої іншої іноземної організації чи політичної партії, є нікчемними.</w:t>
      </w:r>
    </w:p>
    <w:p w14:paraId="78632BA6" w14:textId="09644EC4" w:rsidR="005B50A5" w:rsidRPr="005B50A5" w:rsidRDefault="00134EDC" w:rsidP="005B50A5">
      <w:pPr>
        <w:spacing w:after="0" w:line="240" w:lineRule="auto"/>
        <w:ind w:firstLine="720"/>
        <w:jc w:val="both"/>
        <w:rPr>
          <w:rFonts w:ascii="Times New Roman" w:hAnsi="Times New Roman" w:cs="Times New Roman"/>
          <w:bCs/>
          <w:sz w:val="28"/>
          <w:szCs w:val="28"/>
          <w:lang w:val="uk-UA"/>
        </w:rPr>
      </w:pPr>
      <w:r w:rsidRPr="00134EDC">
        <w:rPr>
          <w:rFonts w:ascii="Times New Roman" w:hAnsi="Times New Roman" w:cs="Times New Roman"/>
          <w:bCs/>
          <w:sz w:val="28"/>
          <w:szCs w:val="28"/>
          <w:lang w:val="uk-UA"/>
        </w:rPr>
        <w:t>Співпраця спрямована проти незалежності, суверенітету і територіальної цілісності України з політичними партіями, громадськими організаціями, які мають стосунок до держави, що визнана Верховною Радою України державою-агресором або державою-окупантом та внесені до Переліку політичних партій та громадських організацій – нерезидентів України, які створюють загрозу національній безпеці, затвердженого наказом Міністерства закордонних справ України  та оприлюдненого на офіційному веб-сайті останнього, забороняється.</w:t>
      </w:r>
    </w:p>
    <w:p w14:paraId="16D7F0F8" w14:textId="562D611A" w:rsidR="005B50A5" w:rsidRDefault="005B50A5" w:rsidP="005B50A5">
      <w:pPr>
        <w:spacing w:after="0" w:line="240" w:lineRule="auto"/>
        <w:ind w:firstLine="720"/>
        <w:jc w:val="both"/>
        <w:rPr>
          <w:rFonts w:ascii="Times New Roman" w:hAnsi="Times New Roman" w:cs="Times New Roman"/>
          <w:bCs/>
          <w:sz w:val="28"/>
          <w:szCs w:val="28"/>
          <w:lang w:val="uk-UA"/>
        </w:rPr>
      </w:pPr>
      <w:r w:rsidRPr="005B50A5">
        <w:rPr>
          <w:rFonts w:ascii="Times New Roman" w:hAnsi="Times New Roman" w:cs="Times New Roman"/>
          <w:bCs/>
          <w:sz w:val="28"/>
          <w:szCs w:val="28"/>
          <w:lang w:val="uk-UA"/>
        </w:rPr>
        <w:t>Політичні партії можуть засновувати міжнародні спілки (федерації) чи вступати до таких спілок (федерацій), статутами яких передбачено створення лише консультативних або координаційних центральних органів.»</w:t>
      </w:r>
    </w:p>
    <w:p w14:paraId="4E818EF2" w14:textId="77777777" w:rsidR="005B50A5" w:rsidRDefault="005B50A5" w:rsidP="00E55E23">
      <w:pPr>
        <w:spacing w:after="0" w:line="240" w:lineRule="auto"/>
        <w:ind w:firstLine="720"/>
        <w:jc w:val="both"/>
        <w:rPr>
          <w:rFonts w:ascii="Times New Roman" w:hAnsi="Times New Roman" w:cs="Times New Roman"/>
          <w:bCs/>
          <w:sz w:val="28"/>
          <w:szCs w:val="28"/>
          <w:lang w:val="uk-UA"/>
        </w:rPr>
      </w:pPr>
    </w:p>
    <w:p w14:paraId="00009A42" w14:textId="77777777" w:rsidR="005B50A5" w:rsidRDefault="005B50A5" w:rsidP="00E55E23">
      <w:pPr>
        <w:spacing w:after="0" w:line="240" w:lineRule="auto"/>
        <w:ind w:firstLine="720"/>
        <w:jc w:val="both"/>
        <w:rPr>
          <w:rFonts w:ascii="Times New Roman" w:hAnsi="Times New Roman" w:cs="Times New Roman"/>
          <w:bCs/>
          <w:sz w:val="28"/>
          <w:szCs w:val="28"/>
          <w:lang w:val="uk-UA"/>
        </w:rPr>
      </w:pPr>
    </w:p>
    <w:p w14:paraId="3FF5EA3C" w14:textId="4EEF3E4C" w:rsidR="003862EA" w:rsidRDefault="005B50A5" w:rsidP="00E55E23">
      <w:pPr>
        <w:spacing w:after="0" w:line="240" w:lineRule="auto"/>
        <w:ind w:firstLine="720"/>
        <w:jc w:val="both"/>
        <w:rPr>
          <w:rFonts w:ascii="Times New Roman" w:hAnsi="Times New Roman" w:cs="Times New Roman"/>
          <w:bCs/>
          <w:sz w:val="28"/>
          <w:szCs w:val="28"/>
          <w:lang w:val="uk-UA"/>
        </w:rPr>
      </w:pPr>
      <w:r>
        <w:rPr>
          <w:rFonts w:ascii="Times New Roman" w:hAnsi="Times New Roman" w:cs="Times New Roman"/>
          <w:bCs/>
          <w:sz w:val="28"/>
          <w:szCs w:val="28"/>
          <w:lang w:val="uk-UA"/>
        </w:rPr>
        <w:t>3</w:t>
      </w:r>
      <w:r w:rsidR="00E55E23">
        <w:rPr>
          <w:rFonts w:ascii="Times New Roman" w:hAnsi="Times New Roman" w:cs="Times New Roman"/>
          <w:bCs/>
          <w:sz w:val="28"/>
          <w:szCs w:val="28"/>
          <w:lang w:val="uk-UA"/>
        </w:rPr>
        <w:t xml:space="preserve">) </w:t>
      </w:r>
      <w:r w:rsidR="003862EA">
        <w:rPr>
          <w:rFonts w:ascii="Times New Roman" w:hAnsi="Times New Roman" w:cs="Times New Roman"/>
          <w:bCs/>
          <w:sz w:val="28"/>
          <w:szCs w:val="28"/>
          <w:lang w:val="uk-UA"/>
        </w:rPr>
        <w:t>у статті 21:</w:t>
      </w:r>
    </w:p>
    <w:p w14:paraId="11836450" w14:textId="77777777" w:rsidR="003862EA" w:rsidRDefault="003862EA" w:rsidP="00E55E23">
      <w:pPr>
        <w:spacing w:after="0" w:line="240" w:lineRule="auto"/>
        <w:ind w:firstLine="720"/>
        <w:jc w:val="both"/>
        <w:rPr>
          <w:rFonts w:ascii="Times New Roman" w:hAnsi="Times New Roman" w:cs="Times New Roman"/>
          <w:bCs/>
          <w:sz w:val="28"/>
          <w:szCs w:val="28"/>
          <w:lang w:val="uk-UA"/>
        </w:rPr>
      </w:pPr>
    </w:p>
    <w:p w14:paraId="22A4474E" w14:textId="78AC06EF" w:rsidR="00E55E23" w:rsidRDefault="00E55E23" w:rsidP="00E55E23">
      <w:pPr>
        <w:spacing w:after="0" w:line="240" w:lineRule="auto"/>
        <w:ind w:firstLine="720"/>
        <w:jc w:val="both"/>
        <w:rPr>
          <w:rFonts w:ascii="Times New Roman" w:hAnsi="Times New Roman" w:cs="Times New Roman"/>
          <w:bCs/>
          <w:sz w:val="28"/>
          <w:szCs w:val="28"/>
          <w:lang w:val="uk-UA"/>
        </w:rPr>
      </w:pPr>
      <w:r>
        <w:rPr>
          <w:rFonts w:ascii="Times New Roman" w:hAnsi="Times New Roman" w:cs="Times New Roman"/>
          <w:bCs/>
          <w:sz w:val="28"/>
          <w:szCs w:val="28"/>
          <w:lang w:val="uk-UA"/>
        </w:rPr>
        <w:t>абзац перший частини першої викласти в наступній редакції:</w:t>
      </w:r>
    </w:p>
    <w:p w14:paraId="022D5B45" w14:textId="38856E33" w:rsidR="00E55E23" w:rsidRDefault="00E55E23" w:rsidP="00E55E23">
      <w:pPr>
        <w:spacing w:after="0" w:line="240" w:lineRule="auto"/>
        <w:ind w:firstLine="720"/>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Pr="00E55E23">
        <w:rPr>
          <w:rFonts w:ascii="Times New Roman" w:hAnsi="Times New Roman" w:cs="Times New Roman"/>
          <w:bCs/>
          <w:sz w:val="28"/>
          <w:szCs w:val="28"/>
          <w:lang w:val="uk-UA"/>
        </w:rPr>
        <w:t xml:space="preserve">У разі виявлення порушення вимог щодо створення і діяльності політичних партій, встановлених Конституцією України, цим та іншими законами України, центральний орган виконавчої влади, що реалізує державну політику у сфері державної реєстрації (легалізації) об’єднань громадян, інших громадських формувань невідкладно звертається з адміністративним позовом </w:t>
      </w:r>
      <w:r w:rsidRPr="00E55E23">
        <w:rPr>
          <w:rFonts w:ascii="Times New Roman" w:hAnsi="Times New Roman" w:cs="Times New Roman"/>
          <w:bCs/>
          <w:sz w:val="28"/>
          <w:szCs w:val="28"/>
          <w:lang w:val="uk-UA"/>
        </w:rPr>
        <w:lastRenderedPageBreak/>
        <w:t xml:space="preserve">про заборону політичної партії, </w:t>
      </w:r>
      <w:r w:rsidR="00134EDC" w:rsidRPr="00134EDC">
        <w:rPr>
          <w:rFonts w:ascii="Times New Roman" w:hAnsi="Times New Roman" w:cs="Times New Roman"/>
          <w:bCs/>
          <w:sz w:val="28"/>
          <w:szCs w:val="28"/>
          <w:lang w:val="uk-UA"/>
        </w:rPr>
        <w:t>у тому числі у разі виявлення фактів вчинення політичною партією дій, спрямованих на:</w:t>
      </w:r>
      <w:r>
        <w:rPr>
          <w:rFonts w:ascii="Times New Roman" w:hAnsi="Times New Roman" w:cs="Times New Roman"/>
          <w:bCs/>
          <w:sz w:val="28"/>
          <w:szCs w:val="28"/>
          <w:lang w:val="uk-UA"/>
        </w:rPr>
        <w:t>»</w:t>
      </w:r>
    </w:p>
    <w:p w14:paraId="72013BE0" w14:textId="3462E89A" w:rsidR="003862EA" w:rsidRDefault="003862EA" w:rsidP="00E55E23">
      <w:pPr>
        <w:spacing w:after="0" w:line="240" w:lineRule="auto"/>
        <w:ind w:firstLine="720"/>
        <w:jc w:val="both"/>
        <w:rPr>
          <w:rFonts w:ascii="Times New Roman" w:hAnsi="Times New Roman" w:cs="Times New Roman"/>
          <w:bCs/>
          <w:sz w:val="28"/>
          <w:szCs w:val="28"/>
          <w:lang w:val="uk-UA"/>
        </w:rPr>
      </w:pPr>
    </w:p>
    <w:p w14:paraId="518228E5" w14:textId="6542ED9F" w:rsidR="003862EA" w:rsidRDefault="003862EA" w:rsidP="00E55E23">
      <w:pPr>
        <w:spacing w:after="0" w:line="240" w:lineRule="auto"/>
        <w:ind w:firstLine="720"/>
        <w:jc w:val="both"/>
        <w:rPr>
          <w:rFonts w:ascii="Times New Roman" w:hAnsi="Times New Roman" w:cs="Times New Roman"/>
          <w:bCs/>
          <w:sz w:val="28"/>
          <w:szCs w:val="28"/>
          <w:lang w:val="uk-UA"/>
        </w:rPr>
      </w:pPr>
      <w:r>
        <w:rPr>
          <w:rFonts w:ascii="Times New Roman" w:hAnsi="Times New Roman" w:cs="Times New Roman"/>
          <w:bCs/>
          <w:sz w:val="28"/>
          <w:szCs w:val="28"/>
          <w:lang w:val="uk-UA"/>
        </w:rPr>
        <w:t>доповнити частиною четвертою наступного змісту:</w:t>
      </w:r>
    </w:p>
    <w:p w14:paraId="53A2D97B" w14:textId="38C643D4" w:rsidR="003862EA" w:rsidRDefault="003862EA" w:rsidP="00E55E23">
      <w:pPr>
        <w:spacing w:after="0" w:line="240" w:lineRule="auto"/>
        <w:ind w:firstLine="720"/>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007411AD" w:rsidRPr="007411AD">
        <w:rPr>
          <w:rFonts w:ascii="Times New Roman" w:hAnsi="Times New Roman" w:cs="Times New Roman"/>
          <w:bCs/>
          <w:sz w:val="28"/>
          <w:szCs w:val="28"/>
          <w:lang w:val="uk-UA"/>
        </w:rPr>
        <w:t>У разі заборони судом політичної партії майно, кошти та інші активи політичної партії, її  обласних, міських, районних організацій, первинних осередків та інших структурних утворень переходять у власність держави, про що зазначається у рішенні суду. Перехід такого майна, коштів і інших активів у власність держави забезпечує центральний орган виконавчої влади, що реалізує державну політику у сфері державної реєстрації (легалізації) об’єднань громадян, інших громадських формувань в порядку, встановленому Кабінетом Міністрів України.</w:t>
      </w:r>
      <w:bookmarkStart w:id="1" w:name="_GoBack"/>
      <w:bookmarkEnd w:id="1"/>
      <w:r>
        <w:rPr>
          <w:rFonts w:ascii="Times New Roman" w:hAnsi="Times New Roman" w:cs="Times New Roman"/>
          <w:bCs/>
          <w:sz w:val="28"/>
          <w:szCs w:val="28"/>
          <w:lang w:val="uk-UA"/>
        </w:rPr>
        <w:t>»</w:t>
      </w:r>
    </w:p>
    <w:p w14:paraId="627C6B84" w14:textId="5A358297" w:rsidR="00E55E23" w:rsidRDefault="00E55E23" w:rsidP="00E55E23">
      <w:pPr>
        <w:spacing w:after="0" w:line="240" w:lineRule="auto"/>
        <w:ind w:firstLine="720"/>
        <w:jc w:val="both"/>
        <w:rPr>
          <w:rFonts w:ascii="Times New Roman" w:hAnsi="Times New Roman" w:cs="Times New Roman"/>
          <w:bCs/>
          <w:sz w:val="28"/>
          <w:szCs w:val="28"/>
          <w:lang w:val="uk-UA"/>
        </w:rPr>
      </w:pPr>
    </w:p>
    <w:p w14:paraId="51DFBA50" w14:textId="18CC0B01" w:rsidR="00E55E23" w:rsidRDefault="00F61062" w:rsidP="00E55E23">
      <w:pPr>
        <w:spacing w:after="0" w:line="240" w:lineRule="auto"/>
        <w:ind w:firstLine="720"/>
        <w:jc w:val="both"/>
        <w:rPr>
          <w:rFonts w:ascii="Times New Roman" w:hAnsi="Times New Roman" w:cs="Times New Roman"/>
          <w:bCs/>
          <w:sz w:val="28"/>
          <w:szCs w:val="28"/>
          <w:lang w:val="uk-UA"/>
        </w:rPr>
      </w:pPr>
      <w:r>
        <w:rPr>
          <w:rFonts w:ascii="Times New Roman" w:hAnsi="Times New Roman" w:cs="Times New Roman"/>
          <w:bCs/>
          <w:sz w:val="28"/>
          <w:szCs w:val="28"/>
          <w:lang w:val="uk-UA"/>
        </w:rPr>
        <w:t>3</w:t>
      </w:r>
      <w:r w:rsidR="00E55E23">
        <w:rPr>
          <w:rFonts w:ascii="Times New Roman" w:hAnsi="Times New Roman" w:cs="Times New Roman"/>
          <w:bCs/>
          <w:sz w:val="28"/>
          <w:szCs w:val="28"/>
          <w:lang w:val="uk-UA"/>
        </w:rPr>
        <w:t xml:space="preserve">. У </w:t>
      </w:r>
      <w:r w:rsidR="00E55E23" w:rsidRPr="00E55E23">
        <w:rPr>
          <w:rFonts w:ascii="Times New Roman" w:hAnsi="Times New Roman" w:cs="Times New Roman"/>
          <w:bCs/>
          <w:sz w:val="28"/>
          <w:szCs w:val="28"/>
          <w:lang w:val="uk-UA"/>
        </w:rPr>
        <w:t>Кодексі адміністративного судочинства України (Відомості Верховної Ради України, 2017 р., № 48, ст. 436):</w:t>
      </w:r>
    </w:p>
    <w:p w14:paraId="11C1B058" w14:textId="4E96CBF3" w:rsidR="00E55E23" w:rsidRDefault="00E55E23" w:rsidP="00E55E23">
      <w:pPr>
        <w:spacing w:after="0" w:line="240" w:lineRule="auto"/>
        <w:ind w:firstLine="720"/>
        <w:jc w:val="both"/>
        <w:rPr>
          <w:rFonts w:ascii="Times New Roman" w:hAnsi="Times New Roman" w:cs="Times New Roman"/>
          <w:bCs/>
          <w:sz w:val="28"/>
          <w:szCs w:val="28"/>
          <w:lang w:val="uk-UA"/>
        </w:rPr>
      </w:pPr>
    </w:p>
    <w:p w14:paraId="576C350F" w14:textId="72A9E102" w:rsidR="00C65AA7" w:rsidRDefault="00E55E23" w:rsidP="00E55E23">
      <w:pPr>
        <w:spacing w:after="0" w:line="240" w:lineRule="auto"/>
        <w:ind w:firstLine="72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1) </w:t>
      </w:r>
      <w:r w:rsidR="00134EDC">
        <w:rPr>
          <w:rFonts w:ascii="Times New Roman" w:hAnsi="Times New Roman" w:cs="Times New Roman"/>
          <w:bCs/>
          <w:sz w:val="28"/>
          <w:szCs w:val="28"/>
          <w:lang w:val="uk-UA"/>
        </w:rPr>
        <w:t>частину другу</w:t>
      </w:r>
      <w:r w:rsidR="00C65AA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статт</w:t>
      </w:r>
      <w:r w:rsidR="00C65AA7">
        <w:rPr>
          <w:rFonts w:ascii="Times New Roman" w:hAnsi="Times New Roman" w:cs="Times New Roman"/>
          <w:bCs/>
          <w:sz w:val="28"/>
          <w:szCs w:val="28"/>
          <w:lang w:val="uk-UA"/>
        </w:rPr>
        <w:t>і</w:t>
      </w:r>
      <w:r>
        <w:rPr>
          <w:rFonts w:ascii="Times New Roman" w:hAnsi="Times New Roman" w:cs="Times New Roman"/>
          <w:bCs/>
          <w:sz w:val="28"/>
          <w:szCs w:val="28"/>
          <w:lang w:val="uk-UA"/>
        </w:rPr>
        <w:t xml:space="preserve"> 22</w:t>
      </w:r>
      <w:r w:rsidR="00134EDC">
        <w:rPr>
          <w:rFonts w:ascii="Times New Roman" w:hAnsi="Times New Roman" w:cs="Times New Roman"/>
          <w:bCs/>
          <w:sz w:val="28"/>
          <w:szCs w:val="28"/>
          <w:lang w:val="uk-UA"/>
        </w:rPr>
        <w:t xml:space="preserve"> викласти у такій редакції:</w:t>
      </w:r>
    </w:p>
    <w:p w14:paraId="4EEB6474" w14:textId="77777777" w:rsidR="00134EDC" w:rsidRPr="00134EDC" w:rsidRDefault="00134EDC" w:rsidP="00134EDC">
      <w:pPr>
        <w:spacing w:after="0" w:line="240" w:lineRule="auto"/>
        <w:ind w:firstLine="720"/>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Pr="00134EDC">
        <w:rPr>
          <w:rFonts w:ascii="Times New Roman" w:hAnsi="Times New Roman" w:cs="Times New Roman"/>
          <w:bCs/>
          <w:sz w:val="28"/>
          <w:szCs w:val="28"/>
          <w:lang w:val="uk-UA"/>
        </w:rPr>
        <w:t>2. Апеляційному адміністративному суду в апеляційному окрузі, що включає місто Київ, як суду першої інстанції підсудні адміністративні справи:</w:t>
      </w:r>
    </w:p>
    <w:p w14:paraId="37798989" w14:textId="77777777" w:rsidR="00134EDC" w:rsidRPr="00134EDC" w:rsidRDefault="00134EDC" w:rsidP="00134EDC">
      <w:pPr>
        <w:spacing w:after="0" w:line="240" w:lineRule="auto"/>
        <w:ind w:firstLine="720"/>
        <w:jc w:val="both"/>
        <w:rPr>
          <w:rFonts w:ascii="Times New Roman" w:hAnsi="Times New Roman" w:cs="Times New Roman"/>
          <w:bCs/>
          <w:sz w:val="28"/>
          <w:szCs w:val="28"/>
          <w:lang w:val="uk-UA"/>
        </w:rPr>
      </w:pPr>
      <w:r w:rsidRPr="00134EDC">
        <w:rPr>
          <w:rFonts w:ascii="Times New Roman" w:hAnsi="Times New Roman" w:cs="Times New Roman"/>
          <w:bCs/>
          <w:sz w:val="28"/>
          <w:szCs w:val="28"/>
          <w:lang w:val="uk-UA"/>
        </w:rPr>
        <w:t>1) щодо оскарження рішень, дій та бездіяльності Центральної виборчої комісії (окрім визначених частиною четвертою цієї статті), дій кандидатів на пост Президента України, їх довірених осіб;</w:t>
      </w:r>
    </w:p>
    <w:p w14:paraId="7A29FE89" w14:textId="4C9E2CFA" w:rsidR="00134EDC" w:rsidRDefault="00134EDC" w:rsidP="00134EDC">
      <w:pPr>
        <w:spacing w:after="0" w:line="240" w:lineRule="auto"/>
        <w:ind w:firstLine="720"/>
        <w:jc w:val="both"/>
        <w:rPr>
          <w:rFonts w:ascii="Times New Roman" w:hAnsi="Times New Roman" w:cs="Times New Roman"/>
          <w:bCs/>
          <w:sz w:val="28"/>
          <w:szCs w:val="28"/>
          <w:lang w:val="uk-UA"/>
        </w:rPr>
      </w:pPr>
      <w:r w:rsidRPr="00134EDC">
        <w:rPr>
          <w:rFonts w:ascii="Times New Roman" w:hAnsi="Times New Roman" w:cs="Times New Roman"/>
          <w:bCs/>
          <w:sz w:val="28"/>
          <w:szCs w:val="28"/>
          <w:lang w:val="uk-UA"/>
        </w:rPr>
        <w:t>2) про заборону політичної партії, передбачені статтею 289-3 цього Кодексу.</w:t>
      </w:r>
      <w:r>
        <w:rPr>
          <w:rFonts w:ascii="Times New Roman" w:hAnsi="Times New Roman" w:cs="Times New Roman"/>
          <w:bCs/>
          <w:sz w:val="28"/>
          <w:szCs w:val="28"/>
          <w:lang w:val="uk-UA"/>
        </w:rPr>
        <w:t>»</w:t>
      </w:r>
    </w:p>
    <w:p w14:paraId="6DA751F0" w14:textId="46FF5122" w:rsidR="00E55E23" w:rsidRDefault="00E55E23" w:rsidP="00E55E23">
      <w:pPr>
        <w:spacing w:after="0" w:line="240" w:lineRule="auto"/>
        <w:ind w:firstLine="720"/>
        <w:jc w:val="both"/>
        <w:rPr>
          <w:rFonts w:ascii="Times New Roman" w:hAnsi="Times New Roman" w:cs="Times New Roman"/>
          <w:bCs/>
          <w:sz w:val="28"/>
          <w:szCs w:val="28"/>
          <w:lang w:val="uk-UA"/>
        </w:rPr>
      </w:pPr>
    </w:p>
    <w:p w14:paraId="4BD86363" w14:textId="63F9A653" w:rsidR="00E55E23" w:rsidRDefault="00702EFA" w:rsidP="00E55E23">
      <w:pPr>
        <w:spacing w:after="0" w:line="240" w:lineRule="auto"/>
        <w:ind w:firstLine="72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2) </w:t>
      </w:r>
      <w:r w:rsidRPr="00702EFA">
        <w:rPr>
          <w:rFonts w:ascii="Times New Roman" w:hAnsi="Times New Roman" w:cs="Times New Roman"/>
          <w:bCs/>
          <w:sz w:val="28"/>
          <w:szCs w:val="28"/>
          <w:lang w:val="uk-UA"/>
        </w:rPr>
        <w:t>у частині першій статті 27 слова «про заборону (примусовий розпуск, ліквідацію) політичної партії» виключити</w:t>
      </w:r>
      <w:r>
        <w:rPr>
          <w:rFonts w:ascii="Times New Roman" w:hAnsi="Times New Roman" w:cs="Times New Roman"/>
          <w:bCs/>
          <w:sz w:val="28"/>
          <w:szCs w:val="28"/>
          <w:lang w:val="uk-UA"/>
        </w:rPr>
        <w:t>;</w:t>
      </w:r>
    </w:p>
    <w:p w14:paraId="7B6EA434" w14:textId="36D9A5AF" w:rsidR="00134EDC" w:rsidRDefault="00134EDC" w:rsidP="00E55E23">
      <w:pPr>
        <w:spacing w:after="0" w:line="240" w:lineRule="auto"/>
        <w:ind w:firstLine="720"/>
        <w:jc w:val="both"/>
        <w:rPr>
          <w:rFonts w:ascii="Times New Roman" w:hAnsi="Times New Roman" w:cs="Times New Roman"/>
          <w:bCs/>
          <w:sz w:val="28"/>
          <w:szCs w:val="28"/>
          <w:lang w:val="uk-UA"/>
        </w:rPr>
      </w:pPr>
    </w:p>
    <w:p w14:paraId="56B60011" w14:textId="59DD15DD" w:rsidR="00134EDC" w:rsidRDefault="00134EDC" w:rsidP="00E55E23">
      <w:pPr>
        <w:spacing w:after="0" w:line="240" w:lineRule="auto"/>
        <w:ind w:firstLine="720"/>
        <w:jc w:val="both"/>
        <w:rPr>
          <w:rFonts w:ascii="Times New Roman" w:hAnsi="Times New Roman" w:cs="Times New Roman"/>
          <w:bCs/>
          <w:sz w:val="28"/>
          <w:szCs w:val="28"/>
          <w:lang w:val="uk-UA"/>
        </w:rPr>
      </w:pPr>
      <w:r>
        <w:rPr>
          <w:rFonts w:ascii="Times New Roman" w:hAnsi="Times New Roman" w:cs="Times New Roman"/>
          <w:bCs/>
          <w:sz w:val="28"/>
          <w:szCs w:val="28"/>
          <w:lang w:val="uk-UA"/>
        </w:rPr>
        <w:t>3) частину другу статті 161 доповнити абзацом третім наступного змісту:</w:t>
      </w:r>
    </w:p>
    <w:p w14:paraId="119CB1B4" w14:textId="0BD404E9" w:rsidR="00134EDC" w:rsidRDefault="00134EDC" w:rsidP="00E55E23">
      <w:pPr>
        <w:spacing w:after="0" w:line="240" w:lineRule="auto"/>
        <w:ind w:firstLine="720"/>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Pr="00134EDC">
        <w:rPr>
          <w:rFonts w:ascii="Times New Roman" w:hAnsi="Times New Roman" w:cs="Times New Roman"/>
          <w:bCs/>
          <w:sz w:val="28"/>
          <w:szCs w:val="28"/>
          <w:lang w:val="uk-UA"/>
        </w:rPr>
        <w:t>У разі подання до суду суб’єктом владних повноважень позову про заборону політичної партії, направлення копії позовної заяви та доданих до неї документів здійснюється у відповідності до абзацу другого частини третьої статті 289-3.</w:t>
      </w:r>
      <w:r>
        <w:rPr>
          <w:rFonts w:ascii="Times New Roman" w:hAnsi="Times New Roman" w:cs="Times New Roman"/>
          <w:bCs/>
          <w:sz w:val="28"/>
          <w:szCs w:val="28"/>
          <w:lang w:val="uk-UA"/>
        </w:rPr>
        <w:t>»</w:t>
      </w:r>
    </w:p>
    <w:p w14:paraId="5FCD26F3" w14:textId="5C5C1CFB" w:rsidR="00134EDC" w:rsidRDefault="00134EDC" w:rsidP="00E55E23">
      <w:pPr>
        <w:spacing w:after="0" w:line="240" w:lineRule="auto"/>
        <w:ind w:firstLine="720"/>
        <w:jc w:val="both"/>
        <w:rPr>
          <w:rFonts w:ascii="Times New Roman" w:hAnsi="Times New Roman" w:cs="Times New Roman"/>
          <w:bCs/>
          <w:sz w:val="28"/>
          <w:szCs w:val="28"/>
          <w:lang w:val="uk-UA"/>
        </w:rPr>
      </w:pPr>
    </w:p>
    <w:p w14:paraId="54D0A7D1" w14:textId="3B91E82A" w:rsidR="00134EDC" w:rsidRDefault="00134EDC" w:rsidP="00E55E23">
      <w:pPr>
        <w:spacing w:after="0" w:line="240" w:lineRule="auto"/>
        <w:ind w:firstLine="720"/>
        <w:jc w:val="both"/>
        <w:rPr>
          <w:rFonts w:ascii="Times New Roman" w:hAnsi="Times New Roman" w:cs="Times New Roman"/>
          <w:bCs/>
          <w:sz w:val="28"/>
          <w:szCs w:val="28"/>
          <w:lang w:val="uk-UA"/>
        </w:rPr>
      </w:pPr>
      <w:r>
        <w:rPr>
          <w:rFonts w:ascii="Times New Roman" w:hAnsi="Times New Roman" w:cs="Times New Roman"/>
          <w:bCs/>
          <w:sz w:val="28"/>
          <w:szCs w:val="28"/>
          <w:lang w:val="uk-UA"/>
        </w:rPr>
        <w:t>4) частину другу статті 245 після пункту 8 доповнити пунктом 8-1 наступного змісту:</w:t>
      </w:r>
    </w:p>
    <w:p w14:paraId="67847124" w14:textId="1FEACFD3" w:rsidR="00134EDC" w:rsidRDefault="00134EDC" w:rsidP="00E55E23">
      <w:pPr>
        <w:spacing w:after="0" w:line="240" w:lineRule="auto"/>
        <w:ind w:firstLine="720"/>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Pr="00134EDC">
        <w:rPr>
          <w:rFonts w:ascii="Times New Roman" w:hAnsi="Times New Roman" w:cs="Times New Roman"/>
          <w:bCs/>
          <w:sz w:val="28"/>
          <w:szCs w:val="28"/>
          <w:lang w:val="uk-UA"/>
        </w:rPr>
        <w:t>8-1) заборону політичної партії та передачу майна, коштів на інших активів політичної партії, її  обласних, міських, районних організацій, первинних осередків та інших структурних утворень у власність держави;</w:t>
      </w:r>
      <w:r>
        <w:rPr>
          <w:rFonts w:ascii="Times New Roman" w:hAnsi="Times New Roman" w:cs="Times New Roman"/>
          <w:bCs/>
          <w:sz w:val="28"/>
          <w:szCs w:val="28"/>
          <w:lang w:val="uk-UA"/>
        </w:rPr>
        <w:t>»</w:t>
      </w:r>
    </w:p>
    <w:p w14:paraId="7600ADC0" w14:textId="738D4775" w:rsidR="00702EFA" w:rsidRDefault="00702EFA" w:rsidP="00E55E23">
      <w:pPr>
        <w:spacing w:after="0" w:line="240" w:lineRule="auto"/>
        <w:ind w:firstLine="720"/>
        <w:jc w:val="both"/>
        <w:rPr>
          <w:rFonts w:ascii="Times New Roman" w:hAnsi="Times New Roman" w:cs="Times New Roman"/>
          <w:bCs/>
          <w:sz w:val="28"/>
          <w:szCs w:val="28"/>
          <w:lang w:val="uk-UA"/>
        </w:rPr>
      </w:pPr>
    </w:p>
    <w:p w14:paraId="65E28820" w14:textId="5EB4946A" w:rsidR="00702EFA" w:rsidRDefault="00752D91" w:rsidP="00E55E23">
      <w:pPr>
        <w:spacing w:after="0" w:line="240" w:lineRule="auto"/>
        <w:ind w:firstLine="720"/>
        <w:jc w:val="both"/>
        <w:rPr>
          <w:rFonts w:ascii="Times New Roman" w:hAnsi="Times New Roman" w:cs="Times New Roman"/>
          <w:bCs/>
          <w:sz w:val="28"/>
          <w:szCs w:val="28"/>
          <w:lang w:val="uk-UA"/>
        </w:rPr>
      </w:pPr>
      <w:r>
        <w:rPr>
          <w:rFonts w:ascii="Times New Roman" w:hAnsi="Times New Roman" w:cs="Times New Roman"/>
          <w:bCs/>
          <w:sz w:val="28"/>
          <w:szCs w:val="28"/>
          <w:lang w:val="uk-UA"/>
        </w:rPr>
        <w:t>5</w:t>
      </w:r>
      <w:r w:rsidR="00702EFA">
        <w:rPr>
          <w:rFonts w:ascii="Times New Roman" w:hAnsi="Times New Roman" w:cs="Times New Roman"/>
          <w:bCs/>
          <w:sz w:val="28"/>
          <w:szCs w:val="28"/>
          <w:lang w:val="uk-UA"/>
        </w:rPr>
        <w:t xml:space="preserve">) </w:t>
      </w:r>
      <w:r w:rsidR="00EB5630">
        <w:rPr>
          <w:rFonts w:ascii="Times New Roman" w:hAnsi="Times New Roman" w:cs="Times New Roman"/>
          <w:bCs/>
          <w:sz w:val="28"/>
          <w:szCs w:val="28"/>
          <w:lang w:val="uk-UA"/>
        </w:rPr>
        <w:t>доповнити новою статтею 289-3 наступного змісту:</w:t>
      </w:r>
    </w:p>
    <w:p w14:paraId="55CDE47D" w14:textId="77777777" w:rsidR="0072403A" w:rsidRPr="0072403A" w:rsidRDefault="00EB5630" w:rsidP="0072403A">
      <w:pPr>
        <w:spacing w:after="0" w:line="240" w:lineRule="auto"/>
        <w:ind w:firstLine="720"/>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w:t>
      </w:r>
      <w:r w:rsidR="0072403A" w:rsidRPr="0072403A">
        <w:rPr>
          <w:rFonts w:ascii="Times New Roman" w:hAnsi="Times New Roman" w:cs="Times New Roman"/>
          <w:bCs/>
          <w:sz w:val="28"/>
          <w:szCs w:val="28"/>
          <w:lang w:val="uk-UA"/>
        </w:rPr>
        <w:t>Стаття 289-3. Особливості провадження у справах за адміністративними позовами про заборону політичної партії.</w:t>
      </w:r>
    </w:p>
    <w:p w14:paraId="22E89F92" w14:textId="77777777" w:rsidR="0072403A" w:rsidRPr="0072403A" w:rsidRDefault="0072403A" w:rsidP="0072403A">
      <w:pPr>
        <w:spacing w:after="0" w:line="240" w:lineRule="auto"/>
        <w:ind w:firstLine="720"/>
        <w:jc w:val="both"/>
        <w:rPr>
          <w:rFonts w:ascii="Times New Roman" w:hAnsi="Times New Roman" w:cs="Times New Roman"/>
          <w:bCs/>
          <w:sz w:val="28"/>
          <w:szCs w:val="28"/>
          <w:lang w:val="uk-UA"/>
        </w:rPr>
      </w:pPr>
      <w:r w:rsidRPr="0072403A">
        <w:rPr>
          <w:rFonts w:ascii="Times New Roman" w:hAnsi="Times New Roman" w:cs="Times New Roman"/>
          <w:bCs/>
          <w:sz w:val="28"/>
          <w:szCs w:val="28"/>
          <w:lang w:val="uk-UA"/>
        </w:rPr>
        <w:t>1. Правила цієї статті поширюються на розгляд адміністративних справ про заборону політичної партії.</w:t>
      </w:r>
    </w:p>
    <w:p w14:paraId="513E59FD" w14:textId="77777777" w:rsidR="0072403A" w:rsidRPr="0072403A" w:rsidRDefault="0072403A" w:rsidP="0072403A">
      <w:pPr>
        <w:spacing w:after="0" w:line="240" w:lineRule="auto"/>
        <w:ind w:firstLine="720"/>
        <w:jc w:val="both"/>
        <w:rPr>
          <w:rFonts w:ascii="Times New Roman" w:hAnsi="Times New Roman" w:cs="Times New Roman"/>
          <w:bCs/>
          <w:sz w:val="28"/>
          <w:szCs w:val="28"/>
          <w:lang w:val="uk-UA"/>
        </w:rPr>
      </w:pPr>
      <w:r w:rsidRPr="0072403A">
        <w:rPr>
          <w:rFonts w:ascii="Times New Roman" w:hAnsi="Times New Roman" w:cs="Times New Roman"/>
          <w:bCs/>
          <w:sz w:val="28"/>
          <w:szCs w:val="28"/>
          <w:lang w:val="uk-UA"/>
        </w:rPr>
        <w:t>Право звернутися з адміністративним позовом про заборону політичної партії має центральний орган виконавчої влади, що реалізує державну політику у сфері державної реєстрації (легалізації) об’єднань громадян, інших громадських формувань.</w:t>
      </w:r>
    </w:p>
    <w:p w14:paraId="3CF35DE8" w14:textId="721F8772" w:rsidR="0072403A" w:rsidRPr="0072403A" w:rsidRDefault="00752D91" w:rsidP="0072403A">
      <w:pPr>
        <w:spacing w:after="0" w:line="240" w:lineRule="auto"/>
        <w:ind w:firstLine="720"/>
        <w:jc w:val="both"/>
        <w:rPr>
          <w:rFonts w:ascii="Times New Roman" w:hAnsi="Times New Roman" w:cs="Times New Roman"/>
          <w:bCs/>
          <w:sz w:val="28"/>
          <w:szCs w:val="28"/>
          <w:lang w:val="uk-UA"/>
        </w:rPr>
      </w:pPr>
      <w:r w:rsidRPr="00752D91">
        <w:rPr>
          <w:rFonts w:ascii="Times New Roman" w:hAnsi="Times New Roman" w:cs="Times New Roman"/>
          <w:bCs/>
          <w:sz w:val="28"/>
          <w:szCs w:val="28"/>
          <w:lang w:val="uk-UA"/>
        </w:rPr>
        <w:t>2. Адміністративні справи, зазначені у частині першій цієї статті, розглядаються як судом першої інстанції судом, визначеним у частині другій статті 22 цього Кодексу.</w:t>
      </w:r>
    </w:p>
    <w:p w14:paraId="6CBE2ABB" w14:textId="77777777" w:rsidR="00752D91" w:rsidRDefault="00752D91" w:rsidP="0072403A">
      <w:pPr>
        <w:spacing w:after="0" w:line="240" w:lineRule="auto"/>
        <w:ind w:firstLine="720"/>
        <w:jc w:val="both"/>
        <w:rPr>
          <w:rFonts w:ascii="Times New Roman" w:hAnsi="Times New Roman" w:cs="Times New Roman"/>
          <w:bCs/>
          <w:sz w:val="28"/>
          <w:szCs w:val="28"/>
          <w:lang w:val="uk-UA"/>
        </w:rPr>
      </w:pPr>
      <w:r w:rsidRPr="00752D91">
        <w:rPr>
          <w:rFonts w:ascii="Times New Roman" w:hAnsi="Times New Roman" w:cs="Times New Roman"/>
          <w:bCs/>
          <w:sz w:val="28"/>
          <w:szCs w:val="28"/>
          <w:lang w:val="uk-UA"/>
        </w:rPr>
        <w:t>3. У разі відкриття провадження в адміністративній справі, зазначеній у частині першій цієї статті або апеляційного провадження у ній, призначення судового засідання, відповідний суд протягом трьох днів повідомляє про це позивача і зобов'язує його опублікувати оголошення про це у порядку, передбаченому частиною п’ятою цієї статті.</w:t>
      </w:r>
    </w:p>
    <w:p w14:paraId="313E8A1F" w14:textId="72C0E280" w:rsidR="0072403A" w:rsidRPr="0072403A" w:rsidRDefault="0072403A" w:rsidP="0072403A">
      <w:pPr>
        <w:spacing w:after="0" w:line="240" w:lineRule="auto"/>
        <w:ind w:firstLine="720"/>
        <w:jc w:val="both"/>
        <w:rPr>
          <w:rFonts w:ascii="Times New Roman" w:hAnsi="Times New Roman" w:cs="Times New Roman"/>
          <w:bCs/>
          <w:sz w:val="28"/>
          <w:szCs w:val="28"/>
          <w:lang w:val="uk-UA"/>
        </w:rPr>
      </w:pPr>
      <w:r w:rsidRPr="0072403A">
        <w:rPr>
          <w:rFonts w:ascii="Times New Roman" w:hAnsi="Times New Roman" w:cs="Times New Roman"/>
          <w:bCs/>
          <w:sz w:val="28"/>
          <w:szCs w:val="28"/>
          <w:lang w:val="uk-UA"/>
        </w:rPr>
        <w:t>Після відкриття провадження позовна заява і додатки до неї направля</w:t>
      </w:r>
      <w:r w:rsidR="00214FAF">
        <w:rPr>
          <w:rFonts w:ascii="Times New Roman" w:hAnsi="Times New Roman" w:cs="Times New Roman"/>
          <w:bCs/>
          <w:sz w:val="28"/>
          <w:szCs w:val="28"/>
          <w:lang w:val="uk-UA"/>
        </w:rPr>
        <w:t>ю</w:t>
      </w:r>
      <w:r w:rsidRPr="0072403A">
        <w:rPr>
          <w:rFonts w:ascii="Times New Roman" w:hAnsi="Times New Roman" w:cs="Times New Roman"/>
          <w:bCs/>
          <w:sz w:val="28"/>
          <w:szCs w:val="28"/>
          <w:lang w:val="uk-UA"/>
        </w:rPr>
        <w:t>ться судом відповідачу і іншим учасникам справи на офіційну адресу електронної пошти, а за її відсутності - на адресу електронної пошти, яка відома суду (зокрема, яка містяться на веб-сайті політичної партії), або надаються для ознайомлення в судовому засіданні.</w:t>
      </w:r>
    </w:p>
    <w:p w14:paraId="54174191" w14:textId="2CF07867" w:rsidR="0072403A" w:rsidRPr="0072403A" w:rsidRDefault="0072403A" w:rsidP="0072403A">
      <w:pPr>
        <w:spacing w:after="0" w:line="240" w:lineRule="auto"/>
        <w:ind w:firstLine="720"/>
        <w:jc w:val="both"/>
        <w:rPr>
          <w:rFonts w:ascii="Times New Roman" w:hAnsi="Times New Roman" w:cs="Times New Roman"/>
          <w:bCs/>
          <w:sz w:val="28"/>
          <w:szCs w:val="28"/>
          <w:lang w:val="uk-UA"/>
        </w:rPr>
      </w:pPr>
      <w:r w:rsidRPr="0072403A">
        <w:rPr>
          <w:rFonts w:ascii="Times New Roman" w:hAnsi="Times New Roman" w:cs="Times New Roman"/>
          <w:bCs/>
          <w:sz w:val="28"/>
          <w:szCs w:val="28"/>
          <w:lang w:val="uk-UA"/>
        </w:rPr>
        <w:t>4. У разі постановлення судом першої інстанції в адміністративній справі, передбаченій частиною першою цієї статті, ухвали, яка підлягає апеляційному оскарженню, чи завершення розгляду справи шляхом ухвалення рішення суду, суд першої інстанції після складення повного тексту відповідного судового рішення</w:t>
      </w:r>
      <w:r w:rsidR="003E00A4" w:rsidRPr="003E00A4">
        <w:rPr>
          <w:rFonts w:ascii="Times New Roman" w:hAnsi="Times New Roman" w:cs="Times New Roman"/>
          <w:bCs/>
          <w:sz w:val="28"/>
          <w:szCs w:val="28"/>
          <w:lang w:val="uk-UA"/>
        </w:rPr>
        <w:t xml:space="preserve"> </w:t>
      </w:r>
      <w:r w:rsidR="003E00A4">
        <w:rPr>
          <w:rFonts w:ascii="Times New Roman" w:hAnsi="Times New Roman" w:cs="Times New Roman"/>
          <w:bCs/>
          <w:sz w:val="28"/>
          <w:szCs w:val="28"/>
          <w:lang w:val="uk-UA"/>
        </w:rPr>
        <w:t>невідкладно</w:t>
      </w:r>
      <w:r w:rsidRPr="0072403A">
        <w:rPr>
          <w:rFonts w:ascii="Times New Roman" w:hAnsi="Times New Roman" w:cs="Times New Roman"/>
          <w:bCs/>
          <w:sz w:val="28"/>
          <w:szCs w:val="28"/>
          <w:lang w:val="uk-UA"/>
        </w:rPr>
        <w:t>:</w:t>
      </w:r>
    </w:p>
    <w:p w14:paraId="1B3B37A9" w14:textId="34F4B521" w:rsidR="0072403A" w:rsidRPr="0072403A" w:rsidRDefault="0072403A" w:rsidP="0072403A">
      <w:pPr>
        <w:spacing w:after="0" w:line="240" w:lineRule="auto"/>
        <w:ind w:firstLine="720"/>
        <w:jc w:val="both"/>
        <w:rPr>
          <w:rFonts w:ascii="Times New Roman" w:hAnsi="Times New Roman" w:cs="Times New Roman"/>
          <w:bCs/>
          <w:sz w:val="28"/>
          <w:szCs w:val="28"/>
          <w:lang w:val="uk-UA"/>
        </w:rPr>
      </w:pPr>
      <w:r w:rsidRPr="0072403A">
        <w:rPr>
          <w:rFonts w:ascii="Times New Roman" w:hAnsi="Times New Roman" w:cs="Times New Roman"/>
          <w:bCs/>
          <w:sz w:val="28"/>
          <w:szCs w:val="28"/>
          <w:lang w:val="uk-UA"/>
        </w:rPr>
        <w:t>1) надсилає копії матеріалів справи в електронному вигляді до суду апеляційної інстанції для забезпечення можливості невідкладного розгляду апеляційних скарг на такі судові рішення у разі їх подання;</w:t>
      </w:r>
    </w:p>
    <w:p w14:paraId="49D31C05" w14:textId="522F6823" w:rsidR="0072403A" w:rsidRPr="0072403A" w:rsidRDefault="0072403A" w:rsidP="0072403A">
      <w:pPr>
        <w:spacing w:after="0" w:line="240" w:lineRule="auto"/>
        <w:ind w:firstLine="720"/>
        <w:jc w:val="both"/>
        <w:rPr>
          <w:rFonts w:ascii="Times New Roman" w:hAnsi="Times New Roman" w:cs="Times New Roman"/>
          <w:bCs/>
          <w:sz w:val="28"/>
          <w:szCs w:val="28"/>
          <w:lang w:val="uk-UA"/>
        </w:rPr>
      </w:pPr>
      <w:r w:rsidRPr="0072403A">
        <w:rPr>
          <w:rFonts w:ascii="Times New Roman" w:hAnsi="Times New Roman" w:cs="Times New Roman"/>
          <w:bCs/>
          <w:sz w:val="28"/>
          <w:szCs w:val="28"/>
          <w:lang w:val="uk-UA"/>
        </w:rPr>
        <w:t>2) повідомляє про це позивача для  опублікування оголошення про це у порядку, передбаченому частиною п’ятою цієї статті.</w:t>
      </w:r>
    </w:p>
    <w:p w14:paraId="2B4203CF" w14:textId="77777777" w:rsidR="0072403A" w:rsidRPr="0072403A" w:rsidRDefault="0072403A" w:rsidP="0072403A">
      <w:pPr>
        <w:spacing w:after="0" w:line="240" w:lineRule="auto"/>
        <w:ind w:firstLine="720"/>
        <w:jc w:val="both"/>
        <w:rPr>
          <w:rFonts w:ascii="Times New Roman" w:hAnsi="Times New Roman" w:cs="Times New Roman"/>
          <w:bCs/>
          <w:sz w:val="28"/>
          <w:szCs w:val="28"/>
          <w:lang w:val="uk-UA"/>
        </w:rPr>
      </w:pPr>
      <w:r w:rsidRPr="0072403A">
        <w:rPr>
          <w:rFonts w:ascii="Times New Roman" w:hAnsi="Times New Roman" w:cs="Times New Roman"/>
          <w:bCs/>
          <w:sz w:val="28"/>
          <w:szCs w:val="28"/>
          <w:lang w:val="uk-UA"/>
        </w:rPr>
        <w:t>5. Оголошення про відкриття провадження в адміністративній справі, зазначеній у частині першій цієї статті або апеляційного провадження у ній, призначення судового засідання, постановлення судом першої інстанції ухвали, яка підлягає апеляційному оскарженню, чи завершення розгляду справи шляхом ухвалення рішення суду разом із копією відповідного судового рішення чи судової повістки оприлюднюється на офіційних веб-сайтах Міністерства юстиції України і Верховної Ради України.</w:t>
      </w:r>
    </w:p>
    <w:p w14:paraId="1E98D3B9" w14:textId="77777777" w:rsidR="0072403A" w:rsidRPr="0072403A" w:rsidRDefault="0072403A" w:rsidP="0072403A">
      <w:pPr>
        <w:spacing w:after="0" w:line="240" w:lineRule="auto"/>
        <w:ind w:firstLine="720"/>
        <w:jc w:val="both"/>
        <w:rPr>
          <w:rFonts w:ascii="Times New Roman" w:hAnsi="Times New Roman" w:cs="Times New Roman"/>
          <w:bCs/>
          <w:sz w:val="28"/>
          <w:szCs w:val="28"/>
          <w:lang w:val="uk-UA"/>
        </w:rPr>
      </w:pPr>
      <w:r w:rsidRPr="0072403A">
        <w:rPr>
          <w:rFonts w:ascii="Times New Roman" w:hAnsi="Times New Roman" w:cs="Times New Roman"/>
          <w:bCs/>
          <w:sz w:val="28"/>
          <w:szCs w:val="28"/>
          <w:lang w:val="uk-UA"/>
        </w:rPr>
        <w:t>Через три дні з дня оприлюднення такого оголошення вважається, що учасники справи і всі заінтересовані особи належним чином повідомлені про судовий розгляд такої справи, призначення, дату, час і місце судового засідання,  ухвалення і зміст оприлюдненого судового рішення у ній.</w:t>
      </w:r>
    </w:p>
    <w:p w14:paraId="67FF2A89" w14:textId="77777777" w:rsidR="0072403A" w:rsidRPr="0072403A" w:rsidRDefault="0072403A" w:rsidP="0072403A">
      <w:pPr>
        <w:spacing w:after="0" w:line="240" w:lineRule="auto"/>
        <w:ind w:firstLine="720"/>
        <w:jc w:val="both"/>
        <w:rPr>
          <w:rFonts w:ascii="Times New Roman" w:hAnsi="Times New Roman" w:cs="Times New Roman"/>
          <w:bCs/>
          <w:sz w:val="28"/>
          <w:szCs w:val="28"/>
          <w:lang w:val="uk-UA"/>
        </w:rPr>
      </w:pPr>
      <w:r w:rsidRPr="0072403A">
        <w:rPr>
          <w:rFonts w:ascii="Times New Roman" w:hAnsi="Times New Roman" w:cs="Times New Roman"/>
          <w:bCs/>
          <w:sz w:val="28"/>
          <w:szCs w:val="28"/>
          <w:lang w:val="uk-UA"/>
        </w:rPr>
        <w:lastRenderedPageBreak/>
        <w:t>Неприбуття у судове засідання в суді першої чи апеляційної інстанції осіб, які були повідомлені про дату, час і місце розгляду справи в порядку, передбаченому цією частиною цієї статті, не перешкоджає розгляду справи.</w:t>
      </w:r>
    </w:p>
    <w:p w14:paraId="4B185CEE" w14:textId="77777777" w:rsidR="0072403A" w:rsidRPr="0072403A" w:rsidRDefault="0072403A" w:rsidP="0072403A">
      <w:pPr>
        <w:spacing w:after="0" w:line="240" w:lineRule="auto"/>
        <w:ind w:firstLine="720"/>
        <w:jc w:val="both"/>
        <w:rPr>
          <w:rFonts w:ascii="Times New Roman" w:hAnsi="Times New Roman" w:cs="Times New Roman"/>
          <w:bCs/>
          <w:sz w:val="28"/>
          <w:szCs w:val="28"/>
          <w:lang w:val="uk-UA"/>
        </w:rPr>
      </w:pPr>
      <w:r w:rsidRPr="0072403A">
        <w:rPr>
          <w:rFonts w:ascii="Times New Roman" w:hAnsi="Times New Roman" w:cs="Times New Roman"/>
          <w:bCs/>
          <w:sz w:val="28"/>
          <w:szCs w:val="28"/>
          <w:lang w:val="uk-UA"/>
        </w:rPr>
        <w:t>6. Апеляційна скарга на рішення суду в адміністративній справі, передбаченій частиною першою цієї статті, подається протягом двадцяти днів, а на ухвалу суду - протягом десяти днів з дня його (її) оприлюднення відповідно до частини п’ятої цієї статті.</w:t>
      </w:r>
    </w:p>
    <w:p w14:paraId="00B1E3DE" w14:textId="77777777" w:rsidR="0072403A" w:rsidRPr="0072403A" w:rsidRDefault="0072403A" w:rsidP="0072403A">
      <w:pPr>
        <w:spacing w:after="0" w:line="240" w:lineRule="auto"/>
        <w:ind w:firstLine="720"/>
        <w:jc w:val="both"/>
        <w:rPr>
          <w:rFonts w:ascii="Times New Roman" w:hAnsi="Times New Roman" w:cs="Times New Roman"/>
          <w:bCs/>
          <w:sz w:val="28"/>
          <w:szCs w:val="28"/>
          <w:lang w:val="uk-UA"/>
        </w:rPr>
      </w:pPr>
      <w:r w:rsidRPr="0072403A">
        <w:rPr>
          <w:rFonts w:ascii="Times New Roman" w:hAnsi="Times New Roman" w:cs="Times New Roman"/>
          <w:bCs/>
          <w:sz w:val="28"/>
          <w:szCs w:val="28"/>
          <w:lang w:val="uk-UA"/>
        </w:rPr>
        <w:t>Судом апеляційної інстанції в адміністративній справі, передбаченій частиною першою цієї статті, є Верховний Суд у складі колегії Касаційного адміністративного суду не менше ніж з п'яти суддів. Судове рішення Верховного Суду у таких справах є остаточним і касаційному оскарженню не підлягає.</w:t>
      </w:r>
    </w:p>
    <w:p w14:paraId="08BD687C" w14:textId="77777777" w:rsidR="0072403A" w:rsidRPr="0072403A" w:rsidRDefault="0072403A" w:rsidP="0072403A">
      <w:pPr>
        <w:spacing w:after="0" w:line="240" w:lineRule="auto"/>
        <w:ind w:firstLine="720"/>
        <w:jc w:val="both"/>
        <w:rPr>
          <w:rFonts w:ascii="Times New Roman" w:hAnsi="Times New Roman" w:cs="Times New Roman"/>
          <w:bCs/>
          <w:sz w:val="28"/>
          <w:szCs w:val="28"/>
          <w:lang w:val="uk-UA"/>
        </w:rPr>
      </w:pPr>
      <w:r w:rsidRPr="0072403A">
        <w:rPr>
          <w:rFonts w:ascii="Times New Roman" w:hAnsi="Times New Roman" w:cs="Times New Roman"/>
          <w:bCs/>
          <w:sz w:val="28"/>
          <w:szCs w:val="28"/>
          <w:lang w:val="uk-UA"/>
        </w:rPr>
        <w:t>7. Адміністративна справа за позовною заявою про заборону політичної партії вирішується судом першої інстанції протягом місяця після відкриття провадження у справі.</w:t>
      </w:r>
    </w:p>
    <w:p w14:paraId="655E1EE8" w14:textId="615C1AF4" w:rsidR="0072403A" w:rsidRPr="0072403A" w:rsidRDefault="0072403A" w:rsidP="0072403A">
      <w:pPr>
        <w:spacing w:after="0" w:line="240" w:lineRule="auto"/>
        <w:ind w:firstLine="720"/>
        <w:jc w:val="both"/>
        <w:rPr>
          <w:rFonts w:ascii="Times New Roman" w:hAnsi="Times New Roman" w:cs="Times New Roman"/>
          <w:bCs/>
          <w:sz w:val="28"/>
          <w:szCs w:val="28"/>
          <w:lang w:val="uk-UA"/>
        </w:rPr>
      </w:pPr>
      <w:r w:rsidRPr="0072403A">
        <w:rPr>
          <w:rFonts w:ascii="Times New Roman" w:hAnsi="Times New Roman" w:cs="Times New Roman"/>
          <w:bCs/>
          <w:sz w:val="28"/>
          <w:szCs w:val="28"/>
          <w:lang w:val="uk-UA"/>
        </w:rPr>
        <w:t xml:space="preserve">Суд апеляційної інстанції розглядає справу протягом місяця після </w:t>
      </w:r>
      <w:r w:rsidR="003E00A4">
        <w:rPr>
          <w:rFonts w:ascii="Times New Roman" w:hAnsi="Times New Roman" w:cs="Times New Roman"/>
          <w:bCs/>
          <w:sz w:val="28"/>
          <w:szCs w:val="28"/>
          <w:lang w:val="uk-UA"/>
        </w:rPr>
        <w:t>відкриття апеляційного провадження.</w:t>
      </w:r>
    </w:p>
    <w:p w14:paraId="51E1DD50" w14:textId="05ABDF19" w:rsidR="00EB5630" w:rsidRPr="00337551" w:rsidRDefault="0072403A" w:rsidP="0072403A">
      <w:pPr>
        <w:spacing w:after="0" w:line="240" w:lineRule="auto"/>
        <w:ind w:firstLine="720"/>
        <w:jc w:val="both"/>
        <w:rPr>
          <w:rFonts w:ascii="Times New Roman" w:hAnsi="Times New Roman" w:cs="Times New Roman"/>
          <w:bCs/>
          <w:sz w:val="28"/>
          <w:szCs w:val="28"/>
          <w:lang w:val="uk-UA"/>
        </w:rPr>
      </w:pPr>
      <w:r w:rsidRPr="0072403A">
        <w:rPr>
          <w:rFonts w:ascii="Times New Roman" w:hAnsi="Times New Roman" w:cs="Times New Roman"/>
          <w:bCs/>
          <w:sz w:val="28"/>
          <w:szCs w:val="28"/>
          <w:lang w:val="uk-UA"/>
        </w:rPr>
        <w:t>8. За подання до адміністративного суду позовних заяв та апеляційних скарг у справах, визначених цією статтею, судовий збір не сплачується.</w:t>
      </w:r>
      <w:r w:rsidR="00EB5630" w:rsidRPr="00337551">
        <w:rPr>
          <w:rFonts w:ascii="Times New Roman" w:hAnsi="Times New Roman" w:cs="Times New Roman"/>
          <w:bCs/>
          <w:sz w:val="28"/>
          <w:szCs w:val="28"/>
          <w:lang w:val="uk-UA"/>
        </w:rPr>
        <w:t>»</w:t>
      </w:r>
    </w:p>
    <w:p w14:paraId="4D868D6C" w14:textId="6F947F78" w:rsidR="00812948" w:rsidRPr="00337551" w:rsidRDefault="00812948" w:rsidP="001F68CE">
      <w:pPr>
        <w:spacing w:after="0" w:line="240" w:lineRule="auto"/>
        <w:ind w:firstLine="720"/>
        <w:jc w:val="both"/>
        <w:rPr>
          <w:rFonts w:ascii="Times New Roman" w:hAnsi="Times New Roman" w:cs="Times New Roman"/>
          <w:bCs/>
          <w:sz w:val="28"/>
          <w:szCs w:val="28"/>
          <w:lang w:val="uk-UA"/>
        </w:rPr>
      </w:pPr>
    </w:p>
    <w:p w14:paraId="2EEB06D2" w14:textId="0CA3C305" w:rsidR="00E55E23" w:rsidRPr="00337551" w:rsidRDefault="00724116" w:rsidP="00724116">
      <w:pPr>
        <w:spacing w:after="0" w:line="240" w:lineRule="auto"/>
        <w:ind w:firstLine="720"/>
        <w:jc w:val="both"/>
        <w:rPr>
          <w:rFonts w:ascii="Times New Roman" w:hAnsi="Times New Roman" w:cs="Times New Roman"/>
          <w:bCs/>
          <w:sz w:val="28"/>
          <w:szCs w:val="28"/>
          <w:lang w:val="uk-UA"/>
        </w:rPr>
      </w:pPr>
      <w:r w:rsidRPr="00337551">
        <w:rPr>
          <w:rFonts w:ascii="Times New Roman" w:hAnsi="Times New Roman" w:cs="Times New Roman"/>
          <w:bCs/>
          <w:sz w:val="28"/>
          <w:szCs w:val="28"/>
          <w:lang w:val="uk-UA"/>
        </w:rPr>
        <w:t>4) Розділ VII «Перехідні положення» доповнити новим пунктом такого змісту:</w:t>
      </w:r>
    </w:p>
    <w:p w14:paraId="1CBA38CD" w14:textId="77777777" w:rsidR="00752D91" w:rsidRDefault="00724116" w:rsidP="003E00A4">
      <w:pPr>
        <w:spacing w:after="0" w:line="240" w:lineRule="auto"/>
        <w:ind w:firstLine="720"/>
        <w:jc w:val="both"/>
        <w:rPr>
          <w:rFonts w:ascii="Times New Roman" w:hAnsi="Times New Roman" w:cs="Times New Roman"/>
          <w:bCs/>
          <w:sz w:val="28"/>
          <w:szCs w:val="28"/>
          <w:lang w:val="uk-UA"/>
        </w:rPr>
      </w:pPr>
      <w:r w:rsidRPr="00337551">
        <w:rPr>
          <w:rFonts w:ascii="Times New Roman" w:hAnsi="Times New Roman" w:cs="Times New Roman"/>
          <w:bCs/>
          <w:sz w:val="28"/>
          <w:szCs w:val="28"/>
          <w:lang w:val="uk-UA"/>
        </w:rPr>
        <w:t>«</w:t>
      </w:r>
      <w:r w:rsidR="00752D91" w:rsidRPr="00752D91">
        <w:rPr>
          <w:rFonts w:ascii="Times New Roman" w:hAnsi="Times New Roman" w:cs="Times New Roman"/>
          <w:bCs/>
          <w:sz w:val="28"/>
          <w:szCs w:val="28"/>
          <w:lang w:val="uk-UA"/>
        </w:rPr>
        <w:t>4. В умовах воєнного стану адміністративні справи про заборону політичної партії відповідно до статті 289-3 цього Кодексу як суду першої інстанції підсудні апеляційному адміністративному суду в апеляційному окрузі, що включає місто Львів. Припинення чи скасування воєнного стану не має наслідком передачу адміністративних справ про заборону політичної партії відповідно до статті 289-3 цього Кодексу, розгляд яких розпочато в умовах воєнного стану та не завершено, до суду, зазначеного у частині другій статті 22 цього Кодексу.</w:t>
      </w:r>
    </w:p>
    <w:p w14:paraId="5F7DEF02" w14:textId="5F8F6FA0" w:rsidR="003E00A4" w:rsidRPr="003E00A4" w:rsidRDefault="003E00A4" w:rsidP="003E00A4">
      <w:pPr>
        <w:spacing w:after="0" w:line="240" w:lineRule="auto"/>
        <w:ind w:firstLine="720"/>
        <w:jc w:val="both"/>
        <w:rPr>
          <w:rFonts w:ascii="Times New Roman" w:hAnsi="Times New Roman" w:cs="Times New Roman"/>
          <w:bCs/>
          <w:sz w:val="28"/>
          <w:szCs w:val="28"/>
          <w:lang w:val="uk-UA"/>
        </w:rPr>
      </w:pPr>
      <w:r w:rsidRPr="003E00A4">
        <w:rPr>
          <w:rFonts w:ascii="Times New Roman" w:hAnsi="Times New Roman" w:cs="Times New Roman"/>
          <w:bCs/>
          <w:sz w:val="28"/>
          <w:szCs w:val="28"/>
          <w:lang w:val="uk-UA"/>
        </w:rPr>
        <w:t>Розгляд адміністративних справ про заборону (примусовий розпуск, ліквідацію) політичної партії, позови в яких були подані до набрання чинності Законом України “Про внесення змін до деяких законодавчих актів України щодо заборони політичних партій" і розгляд яких в суді першої інстанції завершений</w:t>
      </w:r>
      <w:r w:rsidR="00917A45" w:rsidRPr="00917A45">
        <w:rPr>
          <w:lang w:val="uk-UA"/>
        </w:rPr>
        <w:t xml:space="preserve"> </w:t>
      </w:r>
      <w:r w:rsidR="00917A45" w:rsidRPr="00917A45">
        <w:rPr>
          <w:rFonts w:ascii="Times New Roman" w:hAnsi="Times New Roman" w:cs="Times New Roman"/>
          <w:bCs/>
          <w:sz w:val="28"/>
          <w:szCs w:val="28"/>
          <w:lang w:val="uk-UA"/>
        </w:rPr>
        <w:t>шляхом ухвалення рішення чи постанови суду</w:t>
      </w:r>
      <w:r w:rsidRPr="003E00A4">
        <w:rPr>
          <w:rFonts w:ascii="Times New Roman" w:hAnsi="Times New Roman" w:cs="Times New Roman"/>
          <w:bCs/>
          <w:sz w:val="28"/>
          <w:szCs w:val="28"/>
          <w:lang w:val="uk-UA"/>
        </w:rPr>
        <w:t>, продовжується і завершується за правилами, що діяли до набрання чинності цим Законом.</w:t>
      </w:r>
    </w:p>
    <w:p w14:paraId="017D413B" w14:textId="2BC08939" w:rsidR="00724116" w:rsidRPr="00337551" w:rsidRDefault="003E00A4" w:rsidP="003E00A4">
      <w:pPr>
        <w:spacing w:after="0" w:line="240" w:lineRule="auto"/>
        <w:ind w:firstLine="720"/>
        <w:jc w:val="both"/>
        <w:rPr>
          <w:rFonts w:ascii="Times New Roman" w:hAnsi="Times New Roman" w:cs="Times New Roman"/>
          <w:bCs/>
          <w:sz w:val="28"/>
          <w:szCs w:val="28"/>
          <w:lang w:val="uk-UA"/>
        </w:rPr>
      </w:pPr>
      <w:r w:rsidRPr="003E00A4">
        <w:rPr>
          <w:rFonts w:ascii="Times New Roman" w:hAnsi="Times New Roman" w:cs="Times New Roman"/>
          <w:bCs/>
          <w:sz w:val="28"/>
          <w:szCs w:val="28"/>
          <w:lang w:val="uk-UA"/>
        </w:rPr>
        <w:t xml:space="preserve">Адміністративні справи про заборону (примусовий розпуск, ліквідацію) політичної партії, позови в яких були подані до набрання чинності Законом України “Про внесення змін до деяких законодавчих актів України щодо заборони політичних партій" і розгляд яких в суді першої інстанції не завершений шляхом ухвалення рішення чи постанови суду, протягом трьох днів з дня набрання чинності Закону України “Про внесення змін до деяких законодавчих актів України щодо заборони політичних партій" передаються за підсудністю для </w:t>
      </w:r>
      <w:r w:rsidRPr="003E00A4">
        <w:rPr>
          <w:rFonts w:ascii="Times New Roman" w:hAnsi="Times New Roman" w:cs="Times New Roman"/>
          <w:bCs/>
          <w:sz w:val="28"/>
          <w:szCs w:val="28"/>
          <w:lang w:val="uk-UA"/>
        </w:rPr>
        <w:lastRenderedPageBreak/>
        <w:t>продовження і завершення розгляду до апеляційного адміністративного суду в апеляційному окрузі, що включає місто Львів.</w:t>
      </w:r>
      <w:r w:rsidR="00724116" w:rsidRPr="00337551">
        <w:rPr>
          <w:rFonts w:ascii="Times New Roman" w:hAnsi="Times New Roman" w:cs="Times New Roman"/>
          <w:bCs/>
          <w:sz w:val="28"/>
          <w:szCs w:val="28"/>
          <w:lang w:val="uk-UA"/>
        </w:rPr>
        <w:t>»</w:t>
      </w:r>
    </w:p>
    <w:p w14:paraId="216BA15F" w14:textId="391A7D2C" w:rsidR="00E55E23" w:rsidRPr="00337551" w:rsidRDefault="00E55E23" w:rsidP="001F68CE">
      <w:pPr>
        <w:spacing w:after="0" w:line="240" w:lineRule="auto"/>
        <w:ind w:firstLine="720"/>
        <w:jc w:val="both"/>
        <w:rPr>
          <w:rFonts w:ascii="Times New Roman" w:hAnsi="Times New Roman" w:cs="Times New Roman"/>
          <w:bCs/>
          <w:sz w:val="28"/>
          <w:szCs w:val="28"/>
          <w:lang w:val="uk-UA"/>
        </w:rPr>
      </w:pPr>
    </w:p>
    <w:p w14:paraId="4840DBA6" w14:textId="77777777" w:rsidR="00E55E23" w:rsidRPr="00337551" w:rsidRDefault="00E55E23" w:rsidP="001F68CE">
      <w:pPr>
        <w:spacing w:after="0" w:line="240" w:lineRule="auto"/>
        <w:ind w:firstLine="720"/>
        <w:jc w:val="both"/>
        <w:rPr>
          <w:rFonts w:ascii="Times New Roman" w:hAnsi="Times New Roman" w:cs="Times New Roman"/>
          <w:bCs/>
          <w:sz w:val="28"/>
          <w:szCs w:val="28"/>
          <w:lang w:val="uk-UA"/>
        </w:rPr>
      </w:pPr>
    </w:p>
    <w:p w14:paraId="56723EB0" w14:textId="36742143" w:rsidR="00024AD9" w:rsidRDefault="005B50A5">
      <w:pPr>
        <w:spacing w:after="0" w:line="240" w:lineRule="auto"/>
        <w:ind w:firstLine="720"/>
        <w:jc w:val="both"/>
        <w:rPr>
          <w:rFonts w:ascii="Times New Roman" w:hAnsi="Times New Roman" w:cs="Times New Roman"/>
          <w:b/>
          <w:sz w:val="28"/>
          <w:szCs w:val="28"/>
          <w:lang w:val="uk-UA"/>
        </w:rPr>
      </w:pPr>
      <w:r w:rsidRPr="005B50A5">
        <w:rPr>
          <w:rFonts w:ascii="Times New Roman" w:hAnsi="Times New Roman" w:cs="Times New Roman"/>
          <w:b/>
          <w:sz w:val="28"/>
          <w:szCs w:val="28"/>
          <w:lang w:val="uk-UA"/>
        </w:rPr>
        <w:t>ІІ. Прикінцеві та перехідні положення</w:t>
      </w:r>
    </w:p>
    <w:p w14:paraId="202CCBE7" w14:textId="77777777" w:rsidR="005B50A5" w:rsidRPr="00337551" w:rsidRDefault="005B50A5">
      <w:pPr>
        <w:spacing w:after="0" w:line="240" w:lineRule="auto"/>
        <w:ind w:firstLine="720"/>
        <w:jc w:val="both"/>
        <w:rPr>
          <w:rFonts w:ascii="Times New Roman" w:hAnsi="Times New Roman" w:cs="Times New Roman"/>
          <w:b/>
          <w:sz w:val="28"/>
          <w:szCs w:val="28"/>
          <w:lang w:val="uk-UA"/>
        </w:rPr>
      </w:pPr>
    </w:p>
    <w:p w14:paraId="32884469" w14:textId="4C84D70B" w:rsidR="00C60788" w:rsidRDefault="00024AD9">
      <w:pPr>
        <w:spacing w:after="0" w:line="240" w:lineRule="auto"/>
        <w:ind w:firstLine="720"/>
        <w:jc w:val="both"/>
        <w:rPr>
          <w:rFonts w:ascii="Times New Roman" w:hAnsi="Times New Roman" w:cs="Times New Roman"/>
          <w:sz w:val="28"/>
          <w:szCs w:val="28"/>
          <w:lang w:val="uk-UA"/>
        </w:rPr>
      </w:pPr>
      <w:r w:rsidRPr="00337551">
        <w:rPr>
          <w:rFonts w:ascii="Times New Roman" w:hAnsi="Times New Roman" w:cs="Times New Roman"/>
          <w:sz w:val="28"/>
          <w:szCs w:val="28"/>
          <w:lang w:val="uk-UA"/>
        </w:rPr>
        <w:t>1. Цей Закон набирає чинності з дня, наступного за днем його опублікування.</w:t>
      </w:r>
    </w:p>
    <w:p w14:paraId="75BCD662" w14:textId="0F96F407" w:rsidR="007141B6" w:rsidRDefault="005B50A5">
      <w:pPr>
        <w:spacing w:after="0" w:line="240" w:lineRule="auto"/>
        <w:ind w:firstLine="720"/>
        <w:jc w:val="both"/>
        <w:rPr>
          <w:rFonts w:ascii="Times New Roman" w:hAnsi="Times New Roman" w:cs="Times New Roman"/>
          <w:sz w:val="28"/>
          <w:szCs w:val="28"/>
          <w:lang w:val="uk-UA"/>
        </w:rPr>
      </w:pPr>
      <w:r w:rsidRPr="005B50A5">
        <w:rPr>
          <w:rFonts w:ascii="Times New Roman" w:hAnsi="Times New Roman" w:cs="Times New Roman"/>
          <w:sz w:val="28"/>
          <w:szCs w:val="28"/>
          <w:lang w:val="uk-UA"/>
        </w:rPr>
        <w:t>2. Кабінету Міністрів України</w:t>
      </w:r>
      <w:r w:rsidR="007141B6">
        <w:rPr>
          <w:rFonts w:ascii="Times New Roman" w:hAnsi="Times New Roman" w:cs="Times New Roman"/>
          <w:sz w:val="28"/>
          <w:szCs w:val="28"/>
          <w:lang w:val="uk-UA"/>
        </w:rPr>
        <w:t>:</w:t>
      </w:r>
    </w:p>
    <w:p w14:paraId="2BEB43A2" w14:textId="36062B9D" w:rsidR="007141B6" w:rsidRDefault="007141B6" w:rsidP="007141B6">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7141B6">
        <w:rPr>
          <w:lang w:val="ru-RU"/>
        </w:rPr>
        <w:t xml:space="preserve"> </w:t>
      </w:r>
      <w:r w:rsidRPr="007141B6">
        <w:rPr>
          <w:rFonts w:ascii="Times New Roman" w:hAnsi="Times New Roman" w:cs="Times New Roman"/>
          <w:sz w:val="28"/>
          <w:szCs w:val="28"/>
          <w:lang w:val="uk-UA"/>
        </w:rPr>
        <w:t xml:space="preserve">у </w:t>
      </w:r>
      <w:r>
        <w:rPr>
          <w:rFonts w:ascii="Times New Roman" w:hAnsi="Times New Roman" w:cs="Times New Roman"/>
          <w:sz w:val="28"/>
          <w:szCs w:val="28"/>
          <w:lang w:val="uk-UA"/>
        </w:rPr>
        <w:t>двомісячний</w:t>
      </w:r>
      <w:r w:rsidRPr="007141B6">
        <w:rPr>
          <w:rFonts w:ascii="Times New Roman" w:hAnsi="Times New Roman" w:cs="Times New Roman"/>
          <w:sz w:val="28"/>
          <w:szCs w:val="28"/>
          <w:lang w:val="uk-UA"/>
        </w:rPr>
        <w:t xml:space="preserve"> термін з дня набрання чинності цим Законом</w:t>
      </w:r>
      <w:r>
        <w:rPr>
          <w:rFonts w:ascii="Times New Roman" w:hAnsi="Times New Roman" w:cs="Times New Roman"/>
          <w:sz w:val="28"/>
          <w:szCs w:val="28"/>
          <w:lang w:val="uk-UA"/>
        </w:rPr>
        <w:t>:</w:t>
      </w:r>
    </w:p>
    <w:p w14:paraId="4270E156" w14:textId="39472B21" w:rsidR="007141B6" w:rsidRPr="007141B6" w:rsidRDefault="007141B6" w:rsidP="007141B6">
      <w:pPr>
        <w:spacing w:after="0" w:line="240" w:lineRule="auto"/>
        <w:ind w:firstLine="720"/>
        <w:jc w:val="both"/>
        <w:rPr>
          <w:rFonts w:ascii="Times New Roman" w:hAnsi="Times New Roman" w:cs="Times New Roman"/>
          <w:sz w:val="28"/>
          <w:szCs w:val="28"/>
          <w:lang w:val="uk-UA"/>
        </w:rPr>
      </w:pPr>
      <w:r w:rsidRPr="007141B6">
        <w:rPr>
          <w:rFonts w:ascii="Times New Roman" w:hAnsi="Times New Roman" w:cs="Times New Roman"/>
          <w:sz w:val="28"/>
          <w:szCs w:val="28"/>
          <w:lang w:val="uk-UA"/>
        </w:rPr>
        <w:t>розробити та затвердити нормативно-правові акти, необхідні для реалізації положень цього Закону;</w:t>
      </w:r>
    </w:p>
    <w:p w14:paraId="7F8166E5" w14:textId="77777777" w:rsidR="007141B6" w:rsidRPr="007141B6" w:rsidRDefault="007141B6" w:rsidP="007141B6">
      <w:pPr>
        <w:spacing w:after="0" w:line="240" w:lineRule="auto"/>
        <w:ind w:firstLine="720"/>
        <w:jc w:val="both"/>
        <w:rPr>
          <w:rFonts w:ascii="Times New Roman" w:hAnsi="Times New Roman" w:cs="Times New Roman"/>
          <w:sz w:val="28"/>
          <w:szCs w:val="28"/>
          <w:lang w:val="uk-UA"/>
        </w:rPr>
      </w:pPr>
      <w:r w:rsidRPr="007141B6">
        <w:rPr>
          <w:rFonts w:ascii="Times New Roman" w:hAnsi="Times New Roman" w:cs="Times New Roman"/>
          <w:sz w:val="28"/>
          <w:szCs w:val="28"/>
          <w:lang w:val="uk-UA"/>
        </w:rPr>
        <w:t>привести свої нормативно-правові акти у відповідність з цим Законом;</w:t>
      </w:r>
    </w:p>
    <w:p w14:paraId="2D1C679E" w14:textId="22556A69" w:rsidR="007141B6" w:rsidRDefault="007141B6" w:rsidP="007141B6">
      <w:pPr>
        <w:spacing w:after="0" w:line="240" w:lineRule="auto"/>
        <w:ind w:firstLine="720"/>
        <w:jc w:val="both"/>
        <w:rPr>
          <w:rFonts w:ascii="Times New Roman" w:hAnsi="Times New Roman" w:cs="Times New Roman"/>
          <w:sz w:val="28"/>
          <w:szCs w:val="28"/>
          <w:lang w:val="uk-UA"/>
        </w:rPr>
      </w:pPr>
      <w:r w:rsidRPr="007141B6">
        <w:rPr>
          <w:rFonts w:ascii="Times New Roman" w:hAnsi="Times New Roman" w:cs="Times New Roman"/>
          <w:sz w:val="28"/>
          <w:szCs w:val="28"/>
          <w:lang w:val="uk-UA"/>
        </w:rPr>
        <w:t>забезпечити приведення міністерствами та іншими центральними органами виконавчої влади їх нормативно-правових актів у відповідність з цим Законом.</w:t>
      </w:r>
    </w:p>
    <w:p w14:paraId="1F3A97FD" w14:textId="11CD648B" w:rsidR="005B50A5" w:rsidRPr="00337551" w:rsidRDefault="007141B6">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5B50A5" w:rsidRPr="005B50A5">
        <w:rPr>
          <w:rFonts w:ascii="Times New Roman" w:hAnsi="Times New Roman" w:cs="Times New Roman"/>
          <w:sz w:val="28"/>
          <w:szCs w:val="28"/>
          <w:lang w:val="uk-UA"/>
        </w:rPr>
        <w:t xml:space="preserve"> у шестимісячний термін з дня набрання чинності цим Законом забезпечити створення і ведення Міністерством закордонних справ України Переліку політичних партій та громадських організацій, які створюють загрозу національній безпеці України.</w:t>
      </w:r>
    </w:p>
    <w:p w14:paraId="30B52F03" w14:textId="656B6113" w:rsidR="00C60788" w:rsidRPr="00337551" w:rsidRDefault="00C60788" w:rsidP="001B4E7C">
      <w:pPr>
        <w:spacing w:after="0" w:line="240" w:lineRule="auto"/>
        <w:ind w:firstLine="720"/>
        <w:jc w:val="both"/>
        <w:rPr>
          <w:rFonts w:ascii="Times New Roman" w:hAnsi="Times New Roman" w:cs="Times New Roman"/>
          <w:sz w:val="28"/>
          <w:szCs w:val="28"/>
          <w:lang w:val="uk-UA"/>
        </w:rPr>
      </w:pPr>
    </w:p>
    <w:tbl>
      <w:tblPr>
        <w:tblStyle w:val="aa"/>
        <w:tblpPr w:leftFromText="180" w:rightFromText="180" w:vertAnchor="text" w:horzAnchor="margin" w:tblpY="51"/>
        <w:tblW w:w="3819" w:type="dxa"/>
        <w:tblLook w:val="04A0" w:firstRow="1" w:lastRow="0" w:firstColumn="1" w:lastColumn="0" w:noHBand="0" w:noVBand="1"/>
      </w:tblPr>
      <w:tblGrid>
        <w:gridCol w:w="3819"/>
      </w:tblGrid>
      <w:tr w:rsidR="00337551" w:rsidRPr="00337551" w14:paraId="606B3C98" w14:textId="77777777">
        <w:trPr>
          <w:trHeight w:val="696"/>
        </w:trPr>
        <w:tc>
          <w:tcPr>
            <w:tcW w:w="3819" w:type="dxa"/>
            <w:tcBorders>
              <w:top w:val="nil"/>
              <w:left w:val="nil"/>
              <w:bottom w:val="nil"/>
              <w:right w:val="nil"/>
            </w:tcBorders>
            <w:shd w:val="clear" w:color="auto" w:fill="auto"/>
          </w:tcPr>
          <w:p w14:paraId="31D948C7" w14:textId="77777777" w:rsidR="00C92654" w:rsidRPr="00337551" w:rsidRDefault="00C92654">
            <w:pPr>
              <w:spacing w:after="0" w:line="240" w:lineRule="auto"/>
              <w:jc w:val="center"/>
              <w:rPr>
                <w:rFonts w:ascii="Times New Roman" w:eastAsia="Times New Roman" w:hAnsi="Times New Roman"/>
                <w:b/>
                <w:sz w:val="28"/>
                <w:szCs w:val="28"/>
              </w:rPr>
            </w:pPr>
          </w:p>
          <w:p w14:paraId="77C9C717" w14:textId="77777777" w:rsidR="00C60788" w:rsidRPr="00337551" w:rsidRDefault="00C92654">
            <w:pPr>
              <w:spacing w:after="0" w:line="240" w:lineRule="auto"/>
              <w:jc w:val="center"/>
            </w:pPr>
            <w:r w:rsidRPr="00337551">
              <w:rPr>
                <w:rFonts w:ascii="Times New Roman" w:eastAsia="Times New Roman" w:hAnsi="Times New Roman"/>
                <w:b/>
                <w:sz w:val="28"/>
                <w:szCs w:val="28"/>
              </w:rPr>
              <w:t>Голова Верховної Ради</w:t>
            </w:r>
          </w:p>
          <w:p w14:paraId="12E7C487" w14:textId="77777777" w:rsidR="00C60788" w:rsidRPr="00337551" w:rsidRDefault="00C92654">
            <w:pPr>
              <w:spacing w:after="0" w:line="240" w:lineRule="auto"/>
              <w:jc w:val="center"/>
            </w:pPr>
            <w:r w:rsidRPr="00337551">
              <w:rPr>
                <w:rFonts w:ascii="Times New Roman" w:eastAsia="Times New Roman" w:hAnsi="Times New Roman"/>
                <w:b/>
                <w:sz w:val="28"/>
                <w:szCs w:val="28"/>
              </w:rPr>
              <w:t>України</w:t>
            </w:r>
          </w:p>
        </w:tc>
      </w:tr>
    </w:tbl>
    <w:p w14:paraId="0D006CFC" w14:textId="6D999E70" w:rsidR="00C60788" w:rsidRPr="00337551" w:rsidRDefault="00C92654">
      <w:pPr>
        <w:pStyle w:val="rvps2"/>
        <w:shd w:val="clear" w:color="auto" w:fill="FFFFFF"/>
        <w:tabs>
          <w:tab w:val="left" w:pos="443"/>
        </w:tabs>
        <w:spacing w:before="280" w:beforeAutospacing="0" w:after="0" w:afterAutospacing="0"/>
        <w:jc w:val="both"/>
        <w:textAlignment w:val="baseline"/>
      </w:pPr>
      <w:r w:rsidRPr="00337551">
        <w:rPr>
          <w:sz w:val="28"/>
          <w:szCs w:val="28"/>
        </w:rPr>
        <w:tab/>
      </w:r>
      <w:r w:rsidRPr="00337551">
        <w:rPr>
          <w:sz w:val="28"/>
          <w:szCs w:val="28"/>
        </w:rPr>
        <w:tab/>
      </w:r>
      <w:r w:rsidRPr="00337551">
        <w:rPr>
          <w:sz w:val="28"/>
          <w:szCs w:val="28"/>
        </w:rPr>
        <w:tab/>
      </w:r>
      <w:r w:rsidRPr="00337551">
        <w:rPr>
          <w:sz w:val="28"/>
          <w:szCs w:val="28"/>
        </w:rPr>
        <w:tab/>
      </w:r>
      <w:r w:rsidRPr="00337551">
        <w:rPr>
          <w:sz w:val="28"/>
          <w:szCs w:val="28"/>
        </w:rPr>
        <w:tab/>
      </w:r>
      <w:r w:rsidRPr="00337551">
        <w:rPr>
          <w:sz w:val="28"/>
          <w:szCs w:val="28"/>
        </w:rPr>
        <w:tab/>
      </w:r>
      <w:r w:rsidRPr="00337551">
        <w:rPr>
          <w:sz w:val="28"/>
          <w:szCs w:val="28"/>
        </w:rPr>
        <w:tab/>
      </w:r>
      <w:r w:rsidRPr="00337551">
        <w:rPr>
          <w:sz w:val="28"/>
          <w:szCs w:val="28"/>
        </w:rPr>
        <w:tab/>
      </w:r>
      <w:r w:rsidRPr="00337551">
        <w:rPr>
          <w:sz w:val="28"/>
          <w:szCs w:val="28"/>
        </w:rPr>
        <w:tab/>
      </w:r>
      <w:r w:rsidRPr="00337551">
        <w:rPr>
          <w:sz w:val="28"/>
          <w:szCs w:val="28"/>
        </w:rPr>
        <w:tab/>
      </w:r>
      <w:r w:rsidRPr="00337551">
        <w:rPr>
          <w:sz w:val="28"/>
          <w:szCs w:val="28"/>
        </w:rPr>
        <w:tab/>
      </w:r>
      <w:r w:rsidRPr="00337551">
        <w:rPr>
          <w:sz w:val="28"/>
          <w:szCs w:val="28"/>
        </w:rPr>
        <w:tab/>
      </w:r>
      <w:r w:rsidR="00D43586" w:rsidRPr="00337551">
        <w:rPr>
          <w:b/>
          <w:sz w:val="28"/>
          <w:szCs w:val="28"/>
        </w:rPr>
        <w:t>Руслан СТЕФАНЧУК</w:t>
      </w:r>
    </w:p>
    <w:p w14:paraId="6461CA40" w14:textId="77777777" w:rsidR="00C60788" w:rsidRPr="00337551" w:rsidRDefault="00C60788">
      <w:pPr>
        <w:rPr>
          <w:lang w:val="uk-UA"/>
        </w:rPr>
      </w:pPr>
    </w:p>
    <w:sectPr w:rsidR="00C60788" w:rsidRPr="00337551">
      <w:pgSz w:w="12240" w:h="15840"/>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panose1 w:val="00000000000000000000"/>
    <w:charset w:val="CC"/>
    <w:family w:val="roman"/>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D2C59"/>
    <w:multiLevelType w:val="hybridMultilevel"/>
    <w:tmpl w:val="5FDCE6FC"/>
    <w:lvl w:ilvl="0" w:tplc="DAEAC8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1217071"/>
    <w:multiLevelType w:val="hybridMultilevel"/>
    <w:tmpl w:val="288CCA8E"/>
    <w:lvl w:ilvl="0" w:tplc="282479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2490D91"/>
    <w:multiLevelType w:val="hybridMultilevel"/>
    <w:tmpl w:val="DCEE20EA"/>
    <w:lvl w:ilvl="0" w:tplc="1FF45A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788"/>
    <w:rsid w:val="00024AD9"/>
    <w:rsid w:val="000A7BBE"/>
    <w:rsid w:val="000B792F"/>
    <w:rsid w:val="000E0EB7"/>
    <w:rsid w:val="000E2E26"/>
    <w:rsid w:val="00134EDC"/>
    <w:rsid w:val="001956B5"/>
    <w:rsid w:val="001B4E7C"/>
    <w:rsid w:val="001C60EE"/>
    <w:rsid w:val="001E3F46"/>
    <w:rsid w:val="001F68CE"/>
    <w:rsid w:val="00214FAF"/>
    <w:rsid w:val="002355B7"/>
    <w:rsid w:val="00245C24"/>
    <w:rsid w:val="00246DA4"/>
    <w:rsid w:val="00267794"/>
    <w:rsid w:val="0028543C"/>
    <w:rsid w:val="002D7193"/>
    <w:rsid w:val="002E5497"/>
    <w:rsid w:val="002F3E0F"/>
    <w:rsid w:val="00337551"/>
    <w:rsid w:val="0034129E"/>
    <w:rsid w:val="003422A6"/>
    <w:rsid w:val="0035131F"/>
    <w:rsid w:val="0037683F"/>
    <w:rsid w:val="003862EA"/>
    <w:rsid w:val="003E00A4"/>
    <w:rsid w:val="003F21BB"/>
    <w:rsid w:val="003F74D4"/>
    <w:rsid w:val="004340D0"/>
    <w:rsid w:val="004465FC"/>
    <w:rsid w:val="004A3DA6"/>
    <w:rsid w:val="004D328F"/>
    <w:rsid w:val="004E37EB"/>
    <w:rsid w:val="0050627B"/>
    <w:rsid w:val="00566638"/>
    <w:rsid w:val="00566982"/>
    <w:rsid w:val="005B50A5"/>
    <w:rsid w:val="00702EFA"/>
    <w:rsid w:val="007141B6"/>
    <w:rsid w:val="0072403A"/>
    <w:rsid w:val="00724116"/>
    <w:rsid w:val="007411AD"/>
    <w:rsid w:val="00752D91"/>
    <w:rsid w:val="0075446A"/>
    <w:rsid w:val="007801A3"/>
    <w:rsid w:val="007818EB"/>
    <w:rsid w:val="007914E5"/>
    <w:rsid w:val="007A1252"/>
    <w:rsid w:val="00812948"/>
    <w:rsid w:val="00831993"/>
    <w:rsid w:val="00835FE7"/>
    <w:rsid w:val="008C5C63"/>
    <w:rsid w:val="008F73B7"/>
    <w:rsid w:val="0090586E"/>
    <w:rsid w:val="00907B37"/>
    <w:rsid w:val="00912BF9"/>
    <w:rsid w:val="00917A45"/>
    <w:rsid w:val="009278B5"/>
    <w:rsid w:val="00980073"/>
    <w:rsid w:val="0099130F"/>
    <w:rsid w:val="009935C2"/>
    <w:rsid w:val="009B6343"/>
    <w:rsid w:val="009B70B7"/>
    <w:rsid w:val="009B7F48"/>
    <w:rsid w:val="00A048BB"/>
    <w:rsid w:val="00A068B2"/>
    <w:rsid w:val="00A23BFB"/>
    <w:rsid w:val="00A50332"/>
    <w:rsid w:val="00A57E84"/>
    <w:rsid w:val="00B30EBD"/>
    <w:rsid w:val="00B41C72"/>
    <w:rsid w:val="00B84BFB"/>
    <w:rsid w:val="00BA7964"/>
    <w:rsid w:val="00C5786C"/>
    <w:rsid w:val="00C60788"/>
    <w:rsid w:val="00C65AA7"/>
    <w:rsid w:val="00C92654"/>
    <w:rsid w:val="00D43586"/>
    <w:rsid w:val="00D615CD"/>
    <w:rsid w:val="00D81327"/>
    <w:rsid w:val="00DD4A53"/>
    <w:rsid w:val="00E21B2C"/>
    <w:rsid w:val="00E55E23"/>
    <w:rsid w:val="00E71B99"/>
    <w:rsid w:val="00EB5630"/>
    <w:rsid w:val="00EF50CD"/>
    <w:rsid w:val="00F61062"/>
    <w:rsid w:val="00F91242"/>
    <w:rsid w:val="00FC6AEF"/>
    <w:rsid w:val="00FD7733"/>
    <w:rsid w:val="00FE7FE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A66E7"/>
  <w15:docId w15:val="{F493B575-8E5A-447D-9D90-1289FF812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7FB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customStyle="1" w:styleId="1">
    <w:name w:val="Обычный1"/>
    <w:qFormat/>
    <w:rsid w:val="00C37FBF"/>
    <w:pPr>
      <w:spacing w:line="276" w:lineRule="auto"/>
    </w:pPr>
    <w:rPr>
      <w:rFonts w:ascii="Arial" w:eastAsia="Arial" w:hAnsi="Arial" w:cs="Arial"/>
      <w:lang w:val="ru-RU" w:eastAsia="uk-UA"/>
    </w:rPr>
  </w:style>
  <w:style w:type="paragraph" w:customStyle="1" w:styleId="a8">
    <w:name w:val="Нормальний текст"/>
    <w:basedOn w:val="a"/>
    <w:qFormat/>
    <w:rsid w:val="00C37FBF"/>
    <w:pPr>
      <w:spacing w:before="120" w:after="0" w:line="240" w:lineRule="auto"/>
      <w:ind w:firstLine="567"/>
      <w:jc w:val="both"/>
    </w:pPr>
    <w:rPr>
      <w:rFonts w:ascii="Antiqua" w:eastAsia="Times New Roman" w:hAnsi="Antiqua" w:cs="Times New Roman"/>
      <w:sz w:val="26"/>
      <w:szCs w:val="20"/>
      <w:lang w:val="uk-UA" w:eastAsia="ru-RU"/>
    </w:rPr>
  </w:style>
  <w:style w:type="paragraph" w:customStyle="1" w:styleId="rvps2">
    <w:name w:val="rvps2"/>
    <w:basedOn w:val="a"/>
    <w:qFormat/>
    <w:rsid w:val="003C3A09"/>
    <w:pPr>
      <w:spacing w:beforeAutospacing="1" w:afterAutospacing="1" w:line="240" w:lineRule="auto"/>
    </w:pPr>
    <w:rPr>
      <w:rFonts w:ascii="Times New Roman" w:eastAsia="Times New Roman" w:hAnsi="Times New Roman" w:cs="Times New Roman"/>
      <w:sz w:val="24"/>
      <w:szCs w:val="24"/>
      <w:lang w:val="uk-UA" w:eastAsia="uk-UA"/>
    </w:rPr>
  </w:style>
  <w:style w:type="paragraph" w:customStyle="1" w:styleId="a9">
    <w:name w:val="Содержимое врезки"/>
    <w:basedOn w:val="a"/>
    <w:qFormat/>
  </w:style>
  <w:style w:type="table" w:styleId="aa">
    <w:name w:val="Table Grid"/>
    <w:basedOn w:val="a1"/>
    <w:uiPriority w:val="59"/>
    <w:rsid w:val="003C3A09"/>
    <w:rPr>
      <w:sz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F74D4"/>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3F74D4"/>
    <w:rPr>
      <w:rFonts w:ascii="Segoe UI" w:hAnsi="Segoe UI" w:cs="Segoe UI"/>
      <w:sz w:val="18"/>
      <w:szCs w:val="18"/>
    </w:rPr>
  </w:style>
  <w:style w:type="paragraph" w:styleId="ad">
    <w:name w:val="List Paragraph"/>
    <w:basedOn w:val="a"/>
    <w:uiPriority w:val="34"/>
    <w:qFormat/>
    <w:rsid w:val="001F6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7890AF-37FB-48A6-B0A9-CD7BA956F57F}"/>
</file>

<file path=customXml/itemProps2.xml><?xml version="1.0" encoding="utf-8"?>
<ds:datastoreItem xmlns:ds="http://schemas.openxmlformats.org/officeDocument/2006/customXml" ds:itemID="{CDF8F018-F144-47AA-87AC-6CF6F903B086}"/>
</file>

<file path=customXml/itemProps3.xml><?xml version="1.0" encoding="utf-8"?>
<ds:datastoreItem xmlns:ds="http://schemas.openxmlformats.org/officeDocument/2006/customXml" ds:itemID="{E923ADE1-1B84-4FB6-83E2-AF79ABC906E5}"/>
</file>

<file path=docProps/app.xml><?xml version="1.0" encoding="utf-8"?>
<Properties xmlns="http://schemas.openxmlformats.org/officeDocument/2006/extended-properties" xmlns:vt="http://schemas.openxmlformats.org/officeDocument/2006/docPropsVTypes">
  <Template>Normal.dotm</Template>
  <TotalTime>0</TotalTime>
  <Pages>7</Pages>
  <Words>2189</Words>
  <Characters>12481</Characters>
  <Application>Microsoft Office Word</Application>
  <DocSecurity>0</DocSecurity>
  <Lines>104</Lines>
  <Paragraphs>29</Paragraphs>
  <ScaleCrop>false</ScaleCrop>
  <HeadingPairs>
    <vt:vector size="2" baseType="variant">
      <vt:variant>
        <vt:lpstr>Назва</vt:lpstr>
      </vt:variant>
      <vt:variant>
        <vt:i4>1</vt:i4>
      </vt:variant>
    </vt:vector>
  </HeadingPairs>
  <TitlesOfParts>
    <vt:vector size="1" baseType="lpstr">
      <vt:lpstr/>
    </vt:vector>
  </TitlesOfParts>
  <LinksUpToDate>false</LinksUpToDate>
  <CharactersWithSpaces>14641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Документ_852515.docx</dc:title>
  <dc:subject/>
  <dc:creator/>
  <dc:description/>
  <cp:lastModifiedBy/>
  <cp:revision>1</cp:revision>
  <dcterms:created xsi:type="dcterms:W3CDTF">2022-03-28T06:15:02Z</dcterms:created>
  <dcterms:modified xsi:type="dcterms:W3CDTF">2022-03-28T06:15:02Z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0x0101005082CF9611B70740801F57C691914AA100112606590970F34A82426E1C2D62EACA</vt:lpwstr>
  </property>
</Properties>
</file>